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2841A1">
      <w:pPr>
        <w:jc w:val="center"/>
        <w:rPr>
          <w:rFonts w:ascii="黑体" w:hAnsi="黑体" w:eastAsia="黑体"/>
          <w:sz w:val="44"/>
          <w:szCs w:val="44"/>
        </w:rPr>
      </w:pPr>
      <w:r>
        <w:rPr>
          <w:rFonts w:hint="eastAsia" w:ascii="黑体" w:hAnsi="黑体" w:eastAsia="黑体"/>
          <w:sz w:val="44"/>
          <w:szCs w:val="44"/>
        </w:rPr>
        <w:t>招 标 公 告</w:t>
      </w:r>
    </w:p>
    <w:p w14:paraId="375BE376">
      <w:pPr>
        <w:pStyle w:val="3"/>
        <w:keepNext w:val="0"/>
        <w:keepLines w:val="0"/>
        <w:pageBreakBefore w:val="0"/>
        <w:kinsoku/>
        <w:wordWrap/>
        <w:overflowPunct/>
        <w:topLinePunct w:val="0"/>
        <w:autoSpaceDE/>
        <w:autoSpaceDN/>
        <w:bidi w:val="0"/>
        <w:adjustRightInd/>
        <w:spacing w:before="0" w:beforeAutospacing="0" w:after="0" w:afterAutospacing="0" w:line="380" w:lineRule="exact"/>
        <w:ind w:firstLine="562" w:firstLineChars="200"/>
        <w:jc w:val="both"/>
        <w:rPr>
          <w:rStyle w:val="14"/>
          <w:rFonts w:hint="eastAsia" w:ascii="宋体" w:hAnsi="宋体" w:eastAsia="宋体" w:cs="宋体"/>
          <w:b w:val="0"/>
          <w:bCs w:val="0"/>
          <w:color w:val="auto"/>
          <w:kern w:val="2"/>
          <w:sz w:val="28"/>
          <w:szCs w:val="28"/>
        </w:rPr>
      </w:pPr>
      <w:r>
        <w:rPr>
          <w:rFonts w:hint="eastAsia" w:ascii="宋体" w:hAnsi="宋体" w:eastAsia="宋体" w:cs="宋体"/>
          <w:b/>
          <w:bCs/>
          <w:color w:val="auto"/>
          <w:sz w:val="28"/>
          <w:szCs w:val="28"/>
        </w:rPr>
        <w:t>一、项目名称：</w:t>
      </w:r>
      <w:r>
        <w:rPr>
          <w:rStyle w:val="14"/>
          <w:rFonts w:hint="eastAsia" w:ascii="宋体" w:hAnsi="宋体" w:eastAsia="宋体" w:cs="宋体"/>
          <w:b w:val="0"/>
          <w:bCs w:val="0"/>
          <w:color w:val="auto"/>
          <w:kern w:val="2"/>
          <w:sz w:val="28"/>
          <w:szCs w:val="28"/>
        </w:rPr>
        <w:t>福清康辉中学关于速印纸采购</w:t>
      </w:r>
    </w:p>
    <w:p w14:paraId="08465248">
      <w:pPr>
        <w:keepNext w:val="0"/>
        <w:keepLines w:val="0"/>
        <w:pageBreakBefore w:val="0"/>
        <w:kinsoku/>
        <w:wordWrap/>
        <w:overflowPunct/>
        <w:topLinePunct w:val="0"/>
        <w:autoSpaceDE/>
        <w:autoSpaceDN/>
        <w:bidi w:val="0"/>
        <w:adjustRightInd/>
        <w:spacing w:line="380" w:lineRule="exact"/>
        <w:ind w:firstLine="562" w:firstLineChars="200"/>
        <w:rPr>
          <w:rFonts w:hint="eastAsia" w:ascii="宋体" w:hAnsi="宋体" w:eastAsia="宋体" w:cs="宋体"/>
          <w:b w:val="0"/>
          <w:bCs w:val="0"/>
          <w:color w:val="auto"/>
          <w:sz w:val="28"/>
          <w:szCs w:val="28"/>
          <w:lang w:val="en-US" w:eastAsia="zh-CN"/>
        </w:rPr>
      </w:pPr>
      <w:r>
        <w:rPr>
          <w:rFonts w:hint="eastAsia" w:ascii="宋体" w:hAnsi="宋体" w:eastAsia="宋体" w:cs="宋体"/>
          <w:b/>
          <w:bCs/>
          <w:color w:val="auto"/>
          <w:sz w:val="28"/>
          <w:szCs w:val="28"/>
        </w:rPr>
        <w:t>二、采购单位地址</w:t>
      </w:r>
      <w:r>
        <w:rPr>
          <w:rFonts w:hint="eastAsia" w:ascii="宋体" w:hAnsi="宋体" w:eastAsia="宋体" w:cs="宋体"/>
          <w:b w:val="0"/>
          <w:bCs w:val="0"/>
          <w:color w:val="auto"/>
          <w:sz w:val="28"/>
          <w:szCs w:val="28"/>
        </w:rPr>
        <w:t>：</w:t>
      </w:r>
      <w:r>
        <w:rPr>
          <w:rStyle w:val="14"/>
          <w:rFonts w:hint="eastAsia" w:ascii="宋体" w:hAnsi="宋体" w:eastAsia="宋体" w:cs="宋体"/>
          <w:b w:val="0"/>
          <w:bCs w:val="0"/>
          <w:color w:val="auto"/>
          <w:sz w:val="28"/>
          <w:szCs w:val="28"/>
        </w:rPr>
        <w:t>福清市</w:t>
      </w:r>
      <w:r>
        <w:rPr>
          <w:rStyle w:val="14"/>
          <w:rFonts w:hint="eastAsia" w:ascii="宋体" w:hAnsi="宋体" w:eastAsia="宋体" w:cs="宋体"/>
          <w:b w:val="0"/>
          <w:bCs w:val="0"/>
          <w:color w:val="auto"/>
          <w:sz w:val="28"/>
          <w:szCs w:val="28"/>
          <w:lang w:val="en-US" w:eastAsia="zh-CN"/>
        </w:rPr>
        <w:t>音西</w:t>
      </w:r>
      <w:r>
        <w:rPr>
          <w:rStyle w:val="14"/>
          <w:rFonts w:hint="eastAsia" w:ascii="宋体" w:hAnsi="宋体" w:eastAsia="宋体" w:cs="宋体"/>
          <w:b w:val="0"/>
          <w:bCs w:val="0"/>
          <w:color w:val="auto"/>
          <w:sz w:val="28"/>
          <w:szCs w:val="28"/>
        </w:rPr>
        <w:t>街道</w:t>
      </w:r>
      <w:r>
        <w:rPr>
          <w:rStyle w:val="14"/>
          <w:rFonts w:hint="eastAsia" w:ascii="宋体" w:hAnsi="宋体" w:eastAsia="宋体" w:cs="宋体"/>
          <w:b w:val="0"/>
          <w:bCs w:val="0"/>
          <w:color w:val="auto"/>
          <w:sz w:val="28"/>
          <w:szCs w:val="28"/>
          <w:lang w:val="en-US" w:eastAsia="zh-CN"/>
        </w:rPr>
        <w:t>溪前村118号（</w:t>
      </w:r>
      <w:r>
        <w:rPr>
          <w:rStyle w:val="14"/>
          <w:rFonts w:hint="eastAsia" w:ascii="宋体" w:hAnsi="宋体" w:eastAsia="宋体" w:cs="宋体"/>
          <w:b w:val="0"/>
          <w:bCs w:val="0"/>
          <w:color w:val="auto"/>
          <w:sz w:val="28"/>
          <w:szCs w:val="28"/>
        </w:rPr>
        <w:t>福清</w:t>
      </w:r>
      <w:r>
        <w:rPr>
          <w:rStyle w:val="14"/>
          <w:rFonts w:hint="eastAsia" w:ascii="宋体" w:hAnsi="宋体" w:eastAsia="宋体" w:cs="宋体"/>
          <w:b w:val="0"/>
          <w:bCs w:val="0"/>
          <w:color w:val="auto"/>
          <w:sz w:val="28"/>
          <w:szCs w:val="28"/>
          <w:lang w:val="en-US" w:eastAsia="zh-CN"/>
        </w:rPr>
        <w:t>康辉中学）</w:t>
      </w:r>
    </w:p>
    <w:p w14:paraId="2453A6C0">
      <w:pPr>
        <w:keepNext w:val="0"/>
        <w:keepLines w:val="0"/>
        <w:pageBreakBefore w:val="0"/>
        <w:kinsoku/>
        <w:wordWrap/>
        <w:overflowPunct/>
        <w:topLinePunct w:val="0"/>
        <w:autoSpaceDE/>
        <w:autoSpaceDN/>
        <w:bidi w:val="0"/>
        <w:adjustRightInd/>
        <w:spacing w:line="380" w:lineRule="exact"/>
        <w:ind w:firstLine="562" w:firstLineChars="200"/>
        <w:rPr>
          <w:rFonts w:hint="eastAsia" w:ascii="宋体" w:hAnsi="宋体" w:eastAsia="宋体" w:cs="宋体"/>
          <w:b w:val="0"/>
          <w:bCs w:val="0"/>
          <w:color w:val="auto"/>
          <w:sz w:val="28"/>
          <w:szCs w:val="28"/>
        </w:rPr>
      </w:pPr>
      <w:r>
        <w:rPr>
          <w:rFonts w:hint="eastAsia" w:ascii="宋体" w:hAnsi="宋体" w:eastAsia="宋体" w:cs="宋体"/>
          <w:b/>
          <w:bCs/>
          <w:color w:val="auto"/>
          <w:sz w:val="28"/>
          <w:szCs w:val="28"/>
        </w:rPr>
        <w:t>三、校内项目编码：</w:t>
      </w:r>
      <w:r>
        <w:rPr>
          <w:rFonts w:hint="eastAsia" w:ascii="宋体" w:hAnsi="宋体" w:eastAsia="宋体" w:cs="宋体"/>
          <w:b w:val="0"/>
          <w:bCs w:val="0"/>
          <w:color w:val="auto"/>
          <w:kern w:val="0"/>
          <w:sz w:val="28"/>
          <w:szCs w:val="28"/>
          <w:lang w:val="en-US" w:eastAsia="zh-CN"/>
        </w:rPr>
        <w:t>FQKHZX</w:t>
      </w:r>
      <w:r>
        <w:rPr>
          <w:rFonts w:hint="eastAsia" w:ascii="宋体" w:hAnsi="宋体" w:eastAsia="宋体" w:cs="宋体"/>
          <w:b w:val="0"/>
          <w:bCs w:val="0"/>
          <w:color w:val="auto"/>
          <w:kern w:val="0"/>
          <w:sz w:val="28"/>
          <w:szCs w:val="28"/>
        </w:rPr>
        <w:t>202</w:t>
      </w:r>
      <w:r>
        <w:rPr>
          <w:rFonts w:hint="eastAsia" w:ascii="宋体" w:hAnsi="宋体" w:eastAsia="宋体" w:cs="宋体"/>
          <w:b w:val="0"/>
          <w:bCs w:val="0"/>
          <w:color w:val="auto"/>
          <w:kern w:val="0"/>
          <w:sz w:val="28"/>
          <w:szCs w:val="28"/>
          <w:lang w:val="en-US" w:eastAsia="zh-CN"/>
        </w:rPr>
        <w:t>6</w:t>
      </w:r>
      <w:r>
        <w:rPr>
          <w:rFonts w:hint="eastAsia" w:ascii="宋体" w:hAnsi="宋体" w:eastAsia="宋体" w:cs="宋体"/>
          <w:b w:val="0"/>
          <w:bCs w:val="0"/>
          <w:color w:val="auto"/>
          <w:kern w:val="0"/>
          <w:sz w:val="28"/>
          <w:szCs w:val="28"/>
        </w:rPr>
        <w:t>0</w:t>
      </w:r>
      <w:r>
        <w:rPr>
          <w:rFonts w:hint="eastAsia" w:ascii="宋体" w:hAnsi="宋体" w:eastAsia="宋体" w:cs="宋体"/>
          <w:b w:val="0"/>
          <w:bCs w:val="0"/>
          <w:color w:val="auto"/>
          <w:kern w:val="0"/>
          <w:sz w:val="28"/>
          <w:szCs w:val="28"/>
          <w:lang w:val="en-US" w:eastAsia="zh-CN"/>
        </w:rPr>
        <w:t>01</w:t>
      </w:r>
    </w:p>
    <w:p w14:paraId="03D45B3B">
      <w:pPr>
        <w:keepNext w:val="0"/>
        <w:keepLines w:val="0"/>
        <w:pageBreakBefore w:val="0"/>
        <w:kinsoku/>
        <w:wordWrap/>
        <w:overflowPunct/>
        <w:topLinePunct w:val="0"/>
        <w:autoSpaceDE/>
        <w:autoSpaceDN/>
        <w:bidi w:val="0"/>
        <w:adjustRightInd/>
        <w:spacing w:line="380" w:lineRule="exact"/>
        <w:ind w:firstLine="562" w:firstLineChars="200"/>
        <w:rPr>
          <w:rFonts w:hint="eastAsia" w:ascii="宋体" w:hAnsi="宋体" w:eastAsia="宋体" w:cs="宋体"/>
          <w:b/>
          <w:bCs/>
          <w:color w:val="auto"/>
          <w:sz w:val="28"/>
          <w:szCs w:val="28"/>
        </w:rPr>
      </w:pPr>
      <w:r>
        <w:rPr>
          <w:rFonts w:hint="eastAsia" w:ascii="宋体" w:hAnsi="宋体" w:eastAsia="宋体" w:cs="宋体"/>
          <w:b/>
          <w:bCs/>
          <w:color w:val="auto"/>
          <w:sz w:val="28"/>
          <w:szCs w:val="28"/>
        </w:rPr>
        <w:t>四、采购招标方式内容及控制价：</w:t>
      </w:r>
    </w:p>
    <w:tbl>
      <w:tblPr>
        <w:tblStyle w:val="9"/>
        <w:tblW w:w="95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0"/>
        <w:gridCol w:w="1421"/>
        <w:gridCol w:w="4482"/>
        <w:gridCol w:w="900"/>
        <w:gridCol w:w="785"/>
        <w:gridCol w:w="1380"/>
      </w:tblGrid>
      <w:tr w14:paraId="3700B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630" w:type="dxa"/>
            <w:tcBorders>
              <w:top w:val="single" w:color="auto" w:sz="4" w:space="0"/>
              <w:left w:val="single" w:color="auto" w:sz="4" w:space="0"/>
              <w:bottom w:val="single" w:color="auto" w:sz="4" w:space="0"/>
              <w:right w:val="single" w:color="auto" w:sz="4" w:space="0"/>
            </w:tcBorders>
            <w:vAlign w:val="center"/>
          </w:tcPr>
          <w:p w14:paraId="5690D18C">
            <w:pPr>
              <w:keepNext w:val="0"/>
              <w:keepLines w:val="0"/>
              <w:pageBreakBefore w:val="0"/>
              <w:kinsoku/>
              <w:wordWrap/>
              <w:overflowPunct/>
              <w:topLinePunct w:val="0"/>
              <w:autoSpaceDE/>
              <w:autoSpaceDN/>
              <w:bidi w:val="0"/>
              <w:adjustRightInd/>
              <w:snapToGrid/>
              <w:spacing w:line="380" w:lineRule="exact"/>
              <w:jc w:val="center"/>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序号</w:t>
            </w:r>
          </w:p>
        </w:tc>
        <w:tc>
          <w:tcPr>
            <w:tcW w:w="1421" w:type="dxa"/>
            <w:tcBorders>
              <w:top w:val="single" w:color="auto" w:sz="4" w:space="0"/>
              <w:left w:val="nil"/>
              <w:bottom w:val="single" w:color="auto" w:sz="4" w:space="0"/>
              <w:right w:val="single" w:color="auto" w:sz="4" w:space="0"/>
            </w:tcBorders>
            <w:vAlign w:val="center"/>
          </w:tcPr>
          <w:p w14:paraId="0FA16238">
            <w:pPr>
              <w:keepNext w:val="0"/>
              <w:keepLines w:val="0"/>
              <w:pageBreakBefore w:val="0"/>
              <w:kinsoku/>
              <w:wordWrap/>
              <w:overflowPunct/>
              <w:topLinePunct w:val="0"/>
              <w:autoSpaceDE/>
              <w:autoSpaceDN/>
              <w:bidi w:val="0"/>
              <w:adjustRightInd/>
              <w:snapToGrid/>
              <w:spacing w:line="380" w:lineRule="exact"/>
              <w:jc w:val="center"/>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货物名称</w:t>
            </w:r>
          </w:p>
        </w:tc>
        <w:tc>
          <w:tcPr>
            <w:tcW w:w="4482" w:type="dxa"/>
            <w:tcBorders>
              <w:top w:val="single" w:color="auto" w:sz="4" w:space="0"/>
              <w:left w:val="nil"/>
              <w:bottom w:val="single" w:color="auto" w:sz="4" w:space="0"/>
              <w:right w:val="single" w:color="auto" w:sz="4" w:space="0"/>
            </w:tcBorders>
            <w:vAlign w:val="center"/>
          </w:tcPr>
          <w:p w14:paraId="04B009A0">
            <w:pPr>
              <w:keepNext w:val="0"/>
              <w:keepLines w:val="0"/>
              <w:pageBreakBefore w:val="0"/>
              <w:kinsoku/>
              <w:wordWrap/>
              <w:overflowPunct/>
              <w:topLinePunct w:val="0"/>
              <w:autoSpaceDE/>
              <w:autoSpaceDN/>
              <w:bidi w:val="0"/>
              <w:adjustRightInd/>
              <w:snapToGrid/>
              <w:spacing w:line="380" w:lineRule="exact"/>
              <w:jc w:val="center"/>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规格型号</w:t>
            </w:r>
          </w:p>
        </w:tc>
        <w:tc>
          <w:tcPr>
            <w:tcW w:w="900" w:type="dxa"/>
            <w:tcBorders>
              <w:top w:val="single" w:color="auto" w:sz="4" w:space="0"/>
              <w:left w:val="nil"/>
              <w:bottom w:val="single" w:color="auto" w:sz="4" w:space="0"/>
              <w:right w:val="single" w:color="auto" w:sz="4" w:space="0"/>
            </w:tcBorders>
            <w:vAlign w:val="center"/>
          </w:tcPr>
          <w:p w14:paraId="4170898E">
            <w:pPr>
              <w:keepNext w:val="0"/>
              <w:keepLines w:val="0"/>
              <w:pageBreakBefore w:val="0"/>
              <w:kinsoku/>
              <w:wordWrap/>
              <w:overflowPunct/>
              <w:topLinePunct w:val="0"/>
              <w:autoSpaceDE/>
              <w:autoSpaceDN/>
              <w:bidi w:val="0"/>
              <w:adjustRightInd/>
              <w:snapToGrid/>
              <w:spacing w:line="380" w:lineRule="exact"/>
              <w:jc w:val="center"/>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数量</w:t>
            </w:r>
          </w:p>
        </w:tc>
        <w:tc>
          <w:tcPr>
            <w:tcW w:w="785" w:type="dxa"/>
            <w:tcBorders>
              <w:top w:val="single" w:color="auto" w:sz="4" w:space="0"/>
              <w:left w:val="nil"/>
              <w:bottom w:val="single" w:color="auto" w:sz="4" w:space="0"/>
              <w:right w:val="single" w:color="auto" w:sz="4" w:space="0"/>
            </w:tcBorders>
            <w:vAlign w:val="center"/>
          </w:tcPr>
          <w:p w14:paraId="03167B9C">
            <w:pPr>
              <w:keepNext w:val="0"/>
              <w:keepLines w:val="0"/>
              <w:pageBreakBefore w:val="0"/>
              <w:kinsoku/>
              <w:wordWrap/>
              <w:overflowPunct/>
              <w:topLinePunct w:val="0"/>
              <w:autoSpaceDE/>
              <w:autoSpaceDN/>
              <w:bidi w:val="0"/>
              <w:adjustRightInd/>
              <w:snapToGrid/>
              <w:spacing w:line="380" w:lineRule="exact"/>
              <w:jc w:val="center"/>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单位</w:t>
            </w:r>
          </w:p>
        </w:tc>
        <w:tc>
          <w:tcPr>
            <w:tcW w:w="1380" w:type="dxa"/>
            <w:tcBorders>
              <w:top w:val="single" w:color="auto" w:sz="4" w:space="0"/>
              <w:left w:val="nil"/>
              <w:bottom w:val="single" w:color="auto" w:sz="4" w:space="0"/>
              <w:right w:val="single" w:color="auto" w:sz="4" w:space="0"/>
            </w:tcBorders>
            <w:vAlign w:val="center"/>
          </w:tcPr>
          <w:p w14:paraId="1B46CF4F">
            <w:pPr>
              <w:keepNext w:val="0"/>
              <w:keepLines w:val="0"/>
              <w:pageBreakBefore w:val="0"/>
              <w:kinsoku/>
              <w:wordWrap/>
              <w:overflowPunct/>
              <w:topLinePunct w:val="0"/>
              <w:autoSpaceDE/>
              <w:autoSpaceDN/>
              <w:bidi w:val="0"/>
              <w:adjustRightInd/>
              <w:snapToGrid/>
              <w:spacing w:line="380" w:lineRule="exact"/>
              <w:jc w:val="center"/>
              <w:rPr>
                <w:rFonts w:hint="eastAsia" w:ascii="宋体" w:hAnsi="宋体" w:eastAsia="宋体" w:cs="宋体"/>
                <w:b w:val="0"/>
                <w:bCs w:val="0"/>
                <w:color w:val="auto"/>
                <w:sz w:val="28"/>
                <w:szCs w:val="28"/>
                <w:lang w:eastAsia="zh-CN"/>
              </w:rPr>
            </w:pPr>
            <w:r>
              <w:rPr>
                <w:rFonts w:hint="eastAsia" w:ascii="宋体" w:hAnsi="宋体" w:eastAsia="宋体" w:cs="宋体"/>
                <w:b w:val="0"/>
                <w:bCs w:val="0"/>
                <w:color w:val="auto"/>
                <w:sz w:val="28"/>
                <w:szCs w:val="28"/>
                <w:lang w:val="en-US" w:eastAsia="zh-CN"/>
              </w:rPr>
              <w:t>最高限</w:t>
            </w:r>
            <w:r>
              <w:rPr>
                <w:rFonts w:hint="eastAsia" w:ascii="宋体" w:hAnsi="宋体" w:eastAsia="宋体" w:cs="宋体"/>
                <w:b w:val="0"/>
                <w:bCs w:val="0"/>
                <w:color w:val="auto"/>
                <w:sz w:val="28"/>
                <w:szCs w:val="28"/>
              </w:rPr>
              <w:t>价</w:t>
            </w:r>
            <w:r>
              <w:rPr>
                <w:rFonts w:hint="eastAsia" w:ascii="宋体" w:hAnsi="宋体" w:eastAsia="宋体" w:cs="宋体"/>
                <w:b w:val="0"/>
                <w:bCs w:val="0"/>
                <w:color w:val="auto"/>
                <w:sz w:val="28"/>
                <w:szCs w:val="28"/>
                <w:lang w:eastAsia="zh-CN"/>
              </w:rPr>
              <w:t>（</w:t>
            </w:r>
            <w:r>
              <w:rPr>
                <w:rFonts w:hint="eastAsia" w:ascii="宋体" w:hAnsi="宋体" w:eastAsia="宋体" w:cs="宋体"/>
                <w:b w:val="0"/>
                <w:bCs w:val="0"/>
                <w:color w:val="auto"/>
                <w:sz w:val="28"/>
                <w:szCs w:val="28"/>
                <w:lang w:val="en-US" w:eastAsia="zh-CN"/>
              </w:rPr>
              <w:t>单价</w:t>
            </w:r>
            <w:r>
              <w:rPr>
                <w:rFonts w:hint="eastAsia" w:ascii="宋体" w:hAnsi="宋体" w:eastAsia="宋体" w:cs="宋体"/>
                <w:b w:val="0"/>
                <w:bCs w:val="0"/>
                <w:color w:val="auto"/>
                <w:sz w:val="28"/>
                <w:szCs w:val="28"/>
                <w:lang w:eastAsia="zh-CN"/>
              </w:rPr>
              <w:t>）</w:t>
            </w:r>
          </w:p>
        </w:tc>
      </w:tr>
      <w:tr w14:paraId="139BC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630" w:type="dxa"/>
            <w:tcBorders>
              <w:top w:val="single" w:color="auto" w:sz="4" w:space="0"/>
              <w:left w:val="single" w:color="auto" w:sz="4" w:space="0"/>
              <w:bottom w:val="single" w:color="auto" w:sz="4" w:space="0"/>
              <w:right w:val="single" w:color="auto" w:sz="4" w:space="0"/>
            </w:tcBorders>
            <w:vAlign w:val="center"/>
          </w:tcPr>
          <w:p w14:paraId="2C6E1669">
            <w:pPr>
              <w:keepNext w:val="0"/>
              <w:keepLines w:val="0"/>
              <w:pageBreakBefore w:val="0"/>
              <w:kinsoku/>
              <w:wordWrap/>
              <w:overflowPunct/>
              <w:topLinePunct w:val="0"/>
              <w:autoSpaceDE/>
              <w:autoSpaceDN/>
              <w:bidi w:val="0"/>
              <w:adjustRightInd/>
              <w:snapToGrid/>
              <w:spacing w:line="380" w:lineRule="exact"/>
              <w:jc w:val="center"/>
              <w:rPr>
                <w:rFonts w:hint="eastAsia" w:ascii="宋体" w:hAnsi="宋体" w:eastAsia="宋体" w:cs="宋体"/>
                <w:b w:val="0"/>
                <w:bCs w:val="0"/>
                <w:color w:val="auto"/>
                <w:sz w:val="28"/>
                <w:szCs w:val="28"/>
                <w:lang w:eastAsia="zh-CN"/>
              </w:rPr>
            </w:pPr>
            <w:r>
              <w:rPr>
                <w:rFonts w:hint="eastAsia" w:ascii="宋体" w:hAnsi="宋体" w:eastAsia="宋体" w:cs="宋体"/>
                <w:b w:val="0"/>
                <w:bCs w:val="0"/>
                <w:color w:val="auto"/>
                <w:sz w:val="28"/>
                <w:szCs w:val="28"/>
                <w:lang w:val="en-US" w:eastAsia="zh-CN"/>
              </w:rPr>
              <w:t>1</w:t>
            </w:r>
          </w:p>
        </w:tc>
        <w:tc>
          <w:tcPr>
            <w:tcW w:w="1421" w:type="dxa"/>
            <w:tcBorders>
              <w:top w:val="single" w:color="auto" w:sz="4" w:space="0"/>
              <w:left w:val="nil"/>
              <w:bottom w:val="single" w:color="auto" w:sz="4" w:space="0"/>
              <w:right w:val="single" w:color="auto" w:sz="4" w:space="0"/>
            </w:tcBorders>
            <w:vAlign w:val="center"/>
          </w:tcPr>
          <w:p w14:paraId="3D956E0A">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b w:val="0"/>
                <w:bCs w:val="0"/>
                <w:color w:val="auto"/>
                <w:sz w:val="28"/>
                <w:szCs w:val="28"/>
              </w:rPr>
            </w:pPr>
            <w:r>
              <w:rPr>
                <w:rFonts w:hint="eastAsia" w:ascii="宋体" w:hAnsi="宋体" w:eastAsia="宋体" w:cs="宋体"/>
                <w:b w:val="0"/>
                <w:bCs w:val="0"/>
                <w:i w:val="0"/>
                <w:iCs w:val="0"/>
                <w:color w:val="auto"/>
                <w:kern w:val="0"/>
                <w:sz w:val="28"/>
                <w:szCs w:val="28"/>
                <w:u w:val="none"/>
                <w:lang w:val="en-US" w:eastAsia="zh-CN" w:bidi="ar"/>
              </w:rPr>
              <w:t>8K速印纸</w:t>
            </w:r>
          </w:p>
        </w:tc>
        <w:tc>
          <w:tcPr>
            <w:tcW w:w="4482" w:type="dxa"/>
            <w:tcBorders>
              <w:top w:val="single" w:color="auto" w:sz="4" w:space="0"/>
              <w:left w:val="nil"/>
              <w:bottom w:val="single" w:color="auto" w:sz="4" w:space="0"/>
              <w:right w:val="single" w:color="auto" w:sz="4" w:space="0"/>
            </w:tcBorders>
            <w:vAlign w:val="center"/>
          </w:tcPr>
          <w:p w14:paraId="03216C96">
            <w:pPr>
              <w:keepNext w:val="0"/>
              <w:keepLines w:val="0"/>
              <w:pageBreakBefore w:val="0"/>
              <w:widowControl/>
              <w:suppressLineNumbers w:val="0"/>
              <w:kinsoku/>
              <w:wordWrap/>
              <w:overflowPunct/>
              <w:topLinePunct w:val="0"/>
              <w:autoSpaceDE/>
              <w:autoSpaceDN/>
              <w:bidi w:val="0"/>
              <w:adjustRightInd/>
              <w:snapToGrid/>
              <w:spacing w:line="380" w:lineRule="exact"/>
              <w:jc w:val="left"/>
              <w:textAlignment w:val="center"/>
              <w:rPr>
                <w:rFonts w:hint="eastAsia" w:ascii="宋体" w:hAnsi="宋体" w:eastAsia="宋体" w:cs="宋体"/>
                <w:b w:val="0"/>
                <w:bCs w:val="0"/>
                <w:color w:val="auto"/>
                <w:sz w:val="28"/>
                <w:szCs w:val="28"/>
              </w:rPr>
            </w:pPr>
            <w:r>
              <w:rPr>
                <w:rFonts w:hint="eastAsia" w:ascii="宋体" w:hAnsi="宋体" w:eastAsia="宋体" w:cs="宋体"/>
                <w:b w:val="0"/>
                <w:bCs w:val="0"/>
                <w:i w:val="0"/>
                <w:iCs w:val="0"/>
                <w:color w:val="auto"/>
                <w:kern w:val="0"/>
                <w:sz w:val="24"/>
                <w:szCs w:val="24"/>
                <w:u w:val="none"/>
                <w:lang w:val="en-US" w:eastAsia="zh-CN" w:bidi="ar"/>
              </w:rPr>
              <w:t>纸张类型: 静电纸；规格8K纸型，颜色：象牙白，纸张重量≥60g/㎡、耐磨度≥80kg/cm、平滑度≥75sml/min、厚度≥0.01mm；纸张规格：268mm*385mm±1%；纸张包装方式：每箱≥4000张/箱，双面过机顺畅，吸墨性能好，印刷清晰，纸张裁切整齐，无纸屑，不粘纸，箱式包装平滑度高。</w:t>
            </w:r>
          </w:p>
        </w:tc>
        <w:tc>
          <w:tcPr>
            <w:tcW w:w="900" w:type="dxa"/>
            <w:tcBorders>
              <w:top w:val="single" w:color="auto" w:sz="4" w:space="0"/>
              <w:left w:val="nil"/>
              <w:bottom w:val="single" w:color="auto" w:sz="4" w:space="0"/>
              <w:right w:val="single" w:color="auto" w:sz="4" w:space="0"/>
            </w:tcBorders>
            <w:vAlign w:val="center"/>
          </w:tcPr>
          <w:p w14:paraId="01F5251D">
            <w:pPr>
              <w:keepNext w:val="0"/>
              <w:keepLines w:val="0"/>
              <w:pageBreakBefore w:val="0"/>
              <w:widowControl/>
              <w:suppressLineNumbers w:val="0"/>
              <w:kinsoku/>
              <w:wordWrap/>
              <w:overflowPunct/>
              <w:topLinePunct w:val="0"/>
              <w:autoSpaceDE/>
              <w:autoSpaceDN/>
              <w:bidi w:val="0"/>
              <w:adjustRightInd/>
              <w:snapToGrid/>
              <w:spacing w:line="380" w:lineRule="exact"/>
              <w:jc w:val="center"/>
              <w:textAlignment w:val="center"/>
              <w:rPr>
                <w:rFonts w:hint="eastAsia" w:ascii="宋体" w:hAnsi="宋体" w:eastAsia="宋体" w:cs="宋体"/>
                <w:b w:val="0"/>
                <w:bCs w:val="0"/>
                <w:color w:val="auto"/>
                <w:sz w:val="28"/>
                <w:szCs w:val="28"/>
              </w:rPr>
            </w:pPr>
            <w:r>
              <w:rPr>
                <w:rFonts w:hint="eastAsia" w:ascii="宋体" w:hAnsi="宋体" w:eastAsia="宋体" w:cs="宋体"/>
                <w:b w:val="0"/>
                <w:bCs w:val="0"/>
                <w:i w:val="0"/>
                <w:iCs w:val="0"/>
                <w:color w:val="auto"/>
                <w:kern w:val="0"/>
                <w:sz w:val="28"/>
                <w:szCs w:val="28"/>
                <w:u w:val="none"/>
                <w:lang w:val="en-US" w:eastAsia="zh-CN" w:bidi="ar"/>
              </w:rPr>
              <w:t>500</w:t>
            </w:r>
          </w:p>
        </w:tc>
        <w:tc>
          <w:tcPr>
            <w:tcW w:w="785" w:type="dxa"/>
            <w:tcBorders>
              <w:top w:val="single" w:color="auto" w:sz="4" w:space="0"/>
              <w:left w:val="nil"/>
              <w:bottom w:val="single" w:color="auto" w:sz="4" w:space="0"/>
              <w:right w:val="single" w:color="auto" w:sz="4" w:space="0"/>
            </w:tcBorders>
            <w:vAlign w:val="center"/>
          </w:tcPr>
          <w:p w14:paraId="00A13EB8">
            <w:pPr>
              <w:keepNext w:val="0"/>
              <w:keepLines w:val="0"/>
              <w:pageBreakBefore w:val="0"/>
              <w:widowControl/>
              <w:kinsoku/>
              <w:wordWrap/>
              <w:overflowPunct/>
              <w:topLinePunct w:val="0"/>
              <w:autoSpaceDE/>
              <w:autoSpaceDN/>
              <w:bidi w:val="0"/>
              <w:adjustRightInd/>
              <w:snapToGrid/>
              <w:spacing w:line="380" w:lineRule="exact"/>
              <w:jc w:val="center"/>
              <w:textAlignment w:val="center"/>
              <w:rPr>
                <w:rFonts w:hint="eastAsia" w:ascii="宋体" w:hAnsi="宋体" w:eastAsia="宋体" w:cs="宋体"/>
                <w:b w:val="0"/>
                <w:bCs w:val="0"/>
                <w:color w:val="auto"/>
                <w:sz w:val="28"/>
                <w:szCs w:val="28"/>
              </w:rPr>
            </w:pPr>
            <w:r>
              <w:rPr>
                <w:rFonts w:hint="eastAsia" w:ascii="宋体" w:hAnsi="宋体" w:eastAsia="宋体" w:cs="宋体"/>
                <w:b w:val="0"/>
                <w:bCs w:val="0"/>
                <w:color w:val="auto"/>
                <w:kern w:val="0"/>
                <w:sz w:val="28"/>
                <w:szCs w:val="28"/>
                <w:lang w:bidi="ar"/>
              </w:rPr>
              <w:t>箱</w:t>
            </w:r>
          </w:p>
        </w:tc>
        <w:tc>
          <w:tcPr>
            <w:tcW w:w="1380" w:type="dxa"/>
            <w:tcBorders>
              <w:top w:val="single" w:color="auto" w:sz="4" w:space="0"/>
              <w:left w:val="nil"/>
              <w:bottom w:val="single" w:color="auto" w:sz="4" w:space="0"/>
              <w:right w:val="single" w:color="auto" w:sz="4" w:space="0"/>
            </w:tcBorders>
            <w:vAlign w:val="center"/>
          </w:tcPr>
          <w:p w14:paraId="1254A927">
            <w:pPr>
              <w:keepNext w:val="0"/>
              <w:keepLines w:val="0"/>
              <w:pageBreakBefore w:val="0"/>
              <w:widowControl/>
              <w:kinsoku/>
              <w:wordWrap/>
              <w:overflowPunct/>
              <w:topLinePunct w:val="0"/>
              <w:autoSpaceDE/>
              <w:autoSpaceDN/>
              <w:bidi w:val="0"/>
              <w:adjustRightInd/>
              <w:snapToGrid/>
              <w:spacing w:line="380" w:lineRule="exact"/>
              <w:jc w:val="center"/>
              <w:textAlignment w:val="center"/>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213元</w:t>
            </w:r>
          </w:p>
        </w:tc>
      </w:tr>
      <w:tr w14:paraId="66899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9598" w:type="dxa"/>
            <w:gridSpan w:val="6"/>
            <w:tcBorders>
              <w:top w:val="single" w:color="auto" w:sz="4" w:space="0"/>
              <w:left w:val="single" w:color="auto" w:sz="4" w:space="0"/>
              <w:bottom w:val="single" w:color="auto" w:sz="4" w:space="0"/>
              <w:right w:val="single" w:color="auto" w:sz="4" w:space="0"/>
            </w:tcBorders>
            <w:vAlign w:val="center"/>
          </w:tcPr>
          <w:p w14:paraId="195B6AC4">
            <w:pPr>
              <w:keepNext w:val="0"/>
              <w:keepLines w:val="0"/>
              <w:pageBreakBefore w:val="0"/>
              <w:widowControl/>
              <w:kinsoku/>
              <w:wordWrap/>
              <w:overflowPunct/>
              <w:topLinePunct w:val="0"/>
              <w:autoSpaceDE/>
              <w:autoSpaceDN/>
              <w:bidi w:val="0"/>
              <w:adjustRightInd/>
              <w:snapToGrid/>
              <w:spacing w:line="380" w:lineRule="exact"/>
              <w:jc w:val="center"/>
              <w:textAlignment w:val="center"/>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kern w:val="0"/>
                <w:sz w:val="28"/>
                <w:szCs w:val="28"/>
              </w:rPr>
              <w:t>最高限价：</w:t>
            </w:r>
            <w:r>
              <w:rPr>
                <w:rFonts w:hint="eastAsia" w:ascii="宋体" w:hAnsi="宋体" w:eastAsia="宋体" w:cs="宋体"/>
                <w:b w:val="0"/>
                <w:bCs w:val="0"/>
                <w:color w:val="auto"/>
                <w:kern w:val="0"/>
                <w:sz w:val="28"/>
                <w:szCs w:val="28"/>
                <w:lang w:val="en-US" w:eastAsia="zh-CN"/>
              </w:rPr>
              <w:t>10.6500</w:t>
            </w:r>
            <w:r>
              <w:rPr>
                <w:rFonts w:hint="eastAsia" w:ascii="宋体" w:hAnsi="宋体" w:eastAsia="宋体" w:cs="宋体"/>
                <w:b w:val="0"/>
                <w:bCs w:val="0"/>
                <w:color w:val="auto"/>
                <w:kern w:val="0"/>
                <w:sz w:val="28"/>
                <w:szCs w:val="28"/>
              </w:rPr>
              <w:t>万元</w:t>
            </w:r>
          </w:p>
        </w:tc>
      </w:tr>
    </w:tbl>
    <w:p w14:paraId="2EFD452E">
      <w:pPr>
        <w:pStyle w:val="8"/>
        <w:keepNext w:val="0"/>
        <w:keepLines w:val="0"/>
        <w:pageBreakBefore w:val="0"/>
        <w:widowControl/>
        <w:shd w:val="clear" w:color="auto" w:fill="FFFFFF"/>
        <w:kinsoku/>
        <w:wordWrap/>
        <w:overflowPunct/>
        <w:topLinePunct w:val="0"/>
        <w:autoSpaceDE/>
        <w:autoSpaceDN/>
        <w:bidi w:val="0"/>
        <w:adjustRightInd/>
        <w:spacing w:beforeAutospacing="0" w:afterAutospacing="0" w:line="380" w:lineRule="exact"/>
        <w:ind w:firstLine="562" w:firstLineChars="200"/>
        <w:rPr>
          <w:rFonts w:hint="eastAsia" w:ascii="宋体" w:hAnsi="宋体" w:eastAsia="宋体" w:cs="宋体"/>
          <w:b/>
          <w:bCs/>
          <w:color w:val="auto"/>
          <w:kern w:val="2"/>
          <w:sz w:val="28"/>
          <w:szCs w:val="28"/>
          <w:lang w:eastAsia="zh-CN"/>
        </w:rPr>
      </w:pPr>
      <w:r>
        <w:rPr>
          <w:rFonts w:hint="eastAsia" w:ascii="宋体" w:hAnsi="宋体" w:cs="宋体"/>
          <w:b/>
          <w:bCs/>
          <w:color w:val="auto"/>
          <w:kern w:val="2"/>
          <w:sz w:val="28"/>
          <w:szCs w:val="28"/>
          <w:lang w:val="en-US" w:eastAsia="zh-CN"/>
        </w:rPr>
        <w:t>五</w:t>
      </w:r>
      <w:r>
        <w:rPr>
          <w:rFonts w:hint="eastAsia" w:ascii="宋体" w:hAnsi="宋体" w:eastAsia="宋体" w:cs="宋体"/>
          <w:b/>
          <w:bCs/>
          <w:color w:val="auto"/>
          <w:kern w:val="2"/>
          <w:sz w:val="28"/>
          <w:szCs w:val="28"/>
        </w:rPr>
        <w:t>、质量（售后服务）要求</w:t>
      </w:r>
      <w:r>
        <w:rPr>
          <w:rFonts w:hint="eastAsia" w:ascii="宋体" w:hAnsi="宋体" w:cs="宋体"/>
          <w:b/>
          <w:bCs/>
          <w:color w:val="auto"/>
          <w:kern w:val="2"/>
          <w:sz w:val="28"/>
          <w:szCs w:val="28"/>
          <w:lang w:eastAsia="zh-CN"/>
        </w:rPr>
        <w:t>：</w:t>
      </w:r>
    </w:p>
    <w:p w14:paraId="3EC35DB9">
      <w:pPr>
        <w:keepNext w:val="0"/>
        <w:keepLines w:val="0"/>
        <w:pageBreakBefore w:val="0"/>
        <w:kinsoku/>
        <w:wordWrap/>
        <w:overflowPunct/>
        <w:topLinePunct w:val="0"/>
        <w:autoSpaceDE/>
        <w:autoSpaceDN/>
        <w:bidi w:val="0"/>
        <w:adjustRightInd/>
        <w:snapToGrid/>
        <w:spacing w:line="38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1.</w:t>
      </w:r>
      <w:r>
        <w:rPr>
          <w:rFonts w:hint="eastAsia" w:ascii="宋体" w:hAnsi="宋体" w:eastAsia="宋体" w:cs="宋体"/>
          <w:sz w:val="28"/>
          <w:szCs w:val="28"/>
          <w:lang w:eastAsia="zh-CN"/>
        </w:rPr>
        <w:t>成交供应商</w:t>
      </w:r>
      <w:r>
        <w:rPr>
          <w:rFonts w:hint="eastAsia" w:ascii="宋体" w:hAnsi="宋体" w:eastAsia="宋体" w:cs="宋体"/>
          <w:sz w:val="28"/>
          <w:szCs w:val="28"/>
        </w:rPr>
        <w:t>所提供的产品不得低于文件中的技术规格和要求。</w:t>
      </w:r>
      <w:r>
        <w:rPr>
          <w:rFonts w:hint="eastAsia" w:ascii="宋体" w:hAnsi="宋体" w:eastAsia="宋体" w:cs="宋体"/>
          <w:sz w:val="28"/>
          <w:szCs w:val="28"/>
          <w:lang w:val="en-US" w:eastAsia="zh-CN"/>
        </w:rPr>
        <w:t>8K速</w:t>
      </w:r>
      <w:r>
        <w:rPr>
          <w:rFonts w:hint="eastAsia" w:ascii="宋体" w:hAnsi="宋体" w:eastAsia="宋体" w:cs="宋体"/>
          <w:sz w:val="28"/>
          <w:szCs w:val="28"/>
        </w:rPr>
        <w:t>印纸</w:t>
      </w:r>
    </w:p>
    <w:p w14:paraId="22C8DCD8">
      <w:pPr>
        <w:keepNext w:val="0"/>
        <w:keepLines w:val="0"/>
        <w:pageBreakBefore w:val="0"/>
        <w:kinsoku/>
        <w:wordWrap/>
        <w:overflowPunct/>
        <w:topLinePunct w:val="0"/>
        <w:autoSpaceDE/>
        <w:autoSpaceDN/>
        <w:bidi w:val="0"/>
        <w:adjustRightInd/>
        <w:snapToGrid/>
        <w:spacing w:line="380" w:lineRule="exact"/>
        <w:textAlignment w:val="auto"/>
        <w:rPr>
          <w:rFonts w:hint="eastAsia" w:ascii="宋体" w:hAnsi="宋体" w:eastAsia="宋体" w:cs="宋体"/>
          <w:sz w:val="28"/>
          <w:szCs w:val="28"/>
        </w:rPr>
      </w:pPr>
      <w:r>
        <w:rPr>
          <w:rFonts w:hint="eastAsia" w:ascii="宋体" w:hAnsi="宋体" w:eastAsia="宋体" w:cs="宋体"/>
          <w:sz w:val="28"/>
          <w:szCs w:val="28"/>
          <w:lang w:eastAsia="zh-CN"/>
        </w:rPr>
        <w:t>若</w:t>
      </w:r>
      <w:r>
        <w:rPr>
          <w:rFonts w:hint="eastAsia" w:ascii="宋体" w:hAnsi="宋体" w:eastAsia="宋体" w:cs="宋体"/>
          <w:sz w:val="28"/>
          <w:szCs w:val="28"/>
        </w:rPr>
        <w:t>因纸张质量导致速印机出</w:t>
      </w:r>
      <w:r>
        <w:rPr>
          <w:rFonts w:hint="eastAsia" w:ascii="宋体" w:hAnsi="宋体" w:eastAsia="宋体" w:cs="宋体"/>
          <w:sz w:val="28"/>
          <w:szCs w:val="28"/>
          <w:lang w:eastAsia="zh-CN"/>
        </w:rPr>
        <w:t>现</w:t>
      </w:r>
      <w:r>
        <w:rPr>
          <w:rFonts w:hint="eastAsia" w:ascii="宋体" w:hAnsi="宋体" w:eastAsia="宋体" w:cs="宋体"/>
          <w:sz w:val="28"/>
          <w:szCs w:val="28"/>
        </w:rPr>
        <w:t>连续卡纸、夹张等异常现象，供应商需在1个工作日内更换产品。</w:t>
      </w:r>
      <w:r>
        <w:rPr>
          <w:rFonts w:hint="eastAsia" w:ascii="宋体" w:hAnsi="宋体" w:eastAsia="宋体" w:cs="宋体"/>
          <w:sz w:val="28"/>
          <w:szCs w:val="28"/>
        </w:rPr>
        <w:br w:type="textWrapping"/>
      </w:r>
      <w:r>
        <w:rPr>
          <w:rFonts w:hint="eastAsia" w:ascii="宋体" w:hAnsi="宋体" w:cs="宋体"/>
          <w:sz w:val="28"/>
          <w:szCs w:val="28"/>
          <w:lang w:val="en-US" w:eastAsia="zh-CN"/>
        </w:rPr>
        <w:t xml:space="preserve">    </w:t>
      </w:r>
      <w:r>
        <w:rPr>
          <w:rFonts w:hint="eastAsia" w:ascii="宋体" w:hAnsi="宋体" w:eastAsia="宋体" w:cs="宋体"/>
          <w:sz w:val="28"/>
          <w:szCs w:val="28"/>
          <w:lang w:val="en-US" w:eastAsia="zh-CN"/>
        </w:rPr>
        <w:t>2.</w:t>
      </w:r>
      <w:r>
        <w:rPr>
          <w:rFonts w:hint="eastAsia" w:ascii="宋体" w:hAnsi="宋体" w:eastAsia="宋体" w:cs="宋体"/>
          <w:sz w:val="28"/>
          <w:szCs w:val="28"/>
        </w:rPr>
        <w:t>成交供应商需提供正规正品耗材，若因供应商提供的耗材质量问题造成速印机等设备损坏时，由成交供应商提供维修服务和备用机，并承担相关零件费用；如多次因耗材货品质量差，非原装产品的而导致设备故障，采购人有权提出将货品提交有资质的单位检测，检测费由成交供应商提供。</w:t>
      </w:r>
    </w:p>
    <w:p w14:paraId="284D58CD">
      <w:pPr>
        <w:keepNext w:val="0"/>
        <w:keepLines w:val="0"/>
        <w:pageBreakBefore w:val="0"/>
        <w:kinsoku/>
        <w:wordWrap/>
        <w:overflowPunct/>
        <w:topLinePunct w:val="0"/>
        <w:autoSpaceDE/>
        <w:autoSpaceDN/>
        <w:bidi w:val="0"/>
        <w:adjustRightInd/>
        <w:snapToGrid/>
        <w:spacing w:line="380" w:lineRule="exact"/>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w:t>
      </w:r>
      <w:r>
        <w:rPr>
          <w:rFonts w:hint="eastAsia" w:ascii="宋体" w:hAnsi="宋体" w:eastAsia="宋体" w:cs="宋体"/>
          <w:sz w:val="28"/>
          <w:szCs w:val="28"/>
        </w:rPr>
        <w:t>所</w:t>
      </w:r>
      <w:r>
        <w:rPr>
          <w:rFonts w:hint="eastAsia" w:ascii="宋体" w:hAnsi="宋体" w:eastAsia="宋体" w:cs="宋体"/>
          <w:sz w:val="28"/>
          <w:szCs w:val="28"/>
          <w:lang w:val="en-US" w:eastAsia="zh-CN"/>
        </w:rPr>
        <w:t>提供的</w:t>
      </w:r>
      <w:r>
        <w:rPr>
          <w:rFonts w:hint="eastAsia" w:ascii="宋体" w:hAnsi="宋体" w:eastAsia="宋体" w:cs="宋体"/>
          <w:sz w:val="28"/>
          <w:szCs w:val="28"/>
        </w:rPr>
        <w:t>货物</w:t>
      </w:r>
      <w:r>
        <w:rPr>
          <w:rFonts w:hint="eastAsia" w:ascii="宋体" w:hAnsi="宋体" w:cs="宋体"/>
          <w:sz w:val="28"/>
          <w:szCs w:val="28"/>
          <w:lang w:eastAsia="zh-CN"/>
        </w:rPr>
        <w:t>，</w:t>
      </w:r>
      <w:r>
        <w:rPr>
          <w:rFonts w:hint="eastAsia" w:ascii="宋体" w:hAnsi="宋体" w:eastAsia="宋体" w:cs="宋体"/>
          <w:sz w:val="28"/>
          <w:szCs w:val="28"/>
          <w:lang w:val="en-US" w:eastAsia="zh-CN"/>
        </w:rPr>
        <w:t>按照学校的要求分批送达，避免太多货物积压造成不好使用和浪费。</w:t>
      </w:r>
    </w:p>
    <w:p w14:paraId="41F847ED">
      <w:pPr>
        <w:pStyle w:val="8"/>
        <w:keepNext w:val="0"/>
        <w:keepLines w:val="0"/>
        <w:pageBreakBefore w:val="0"/>
        <w:widowControl/>
        <w:numPr>
          <w:numId w:val="0"/>
        </w:numPr>
        <w:shd w:val="clear" w:color="auto" w:fill="FFFFFF"/>
        <w:kinsoku/>
        <w:wordWrap/>
        <w:overflowPunct/>
        <w:topLinePunct w:val="0"/>
        <w:autoSpaceDE/>
        <w:autoSpaceDN/>
        <w:bidi w:val="0"/>
        <w:adjustRightInd/>
        <w:snapToGrid/>
        <w:spacing w:beforeAutospacing="0" w:afterAutospacing="0" w:line="380" w:lineRule="exact"/>
        <w:ind w:firstLine="560" w:firstLineChars="200"/>
        <w:textAlignment w:val="auto"/>
        <w:rPr>
          <w:rFonts w:hint="eastAsia" w:ascii="宋体" w:hAnsi="宋体" w:eastAsia="宋体" w:cs="宋体"/>
          <w:b w:val="0"/>
          <w:bCs w:val="0"/>
          <w:color w:val="auto"/>
          <w:sz w:val="28"/>
          <w:szCs w:val="28"/>
          <w:lang w:bidi="ar"/>
        </w:rPr>
      </w:pPr>
      <w:r>
        <w:rPr>
          <w:rFonts w:hint="eastAsia" w:ascii="宋体" w:hAnsi="宋体" w:cs="宋体"/>
          <w:b w:val="0"/>
          <w:bCs w:val="0"/>
          <w:color w:val="auto"/>
          <w:sz w:val="28"/>
          <w:szCs w:val="28"/>
          <w:lang w:val="en-US" w:eastAsia="zh-CN" w:bidi="ar"/>
        </w:rPr>
        <w:t>4.</w:t>
      </w:r>
      <w:r>
        <w:rPr>
          <w:rFonts w:hint="eastAsia" w:ascii="宋体" w:hAnsi="宋体" w:eastAsia="宋体" w:cs="宋体"/>
          <w:sz w:val="28"/>
          <w:szCs w:val="28"/>
        </w:rPr>
        <w:t>若因供应商提供的耗材质量问题造成速印机等设备损坏时，</w:t>
      </w:r>
      <w:r>
        <w:rPr>
          <w:rFonts w:hint="eastAsia" w:ascii="宋体" w:hAnsi="宋体" w:eastAsia="宋体" w:cs="宋体"/>
          <w:b w:val="0"/>
          <w:bCs w:val="0"/>
          <w:color w:val="auto"/>
          <w:sz w:val="28"/>
          <w:szCs w:val="28"/>
          <w:lang w:eastAsia="zh-CN" w:bidi="ar"/>
        </w:rPr>
        <w:t>供应商</w:t>
      </w:r>
      <w:r>
        <w:rPr>
          <w:rFonts w:hint="eastAsia" w:ascii="宋体" w:hAnsi="宋体" w:eastAsia="宋体" w:cs="宋体"/>
          <w:b w:val="0"/>
          <w:bCs w:val="0"/>
          <w:color w:val="auto"/>
          <w:sz w:val="28"/>
          <w:szCs w:val="28"/>
          <w:lang w:bidi="ar"/>
        </w:rPr>
        <w:t>应在1小时内</w:t>
      </w:r>
      <w:r>
        <w:rPr>
          <w:rFonts w:hint="eastAsia" w:ascii="宋体" w:hAnsi="宋体" w:eastAsia="宋体" w:cs="宋体"/>
          <w:b w:val="0"/>
          <w:bCs w:val="0"/>
          <w:color w:val="auto"/>
          <w:sz w:val="28"/>
          <w:szCs w:val="28"/>
          <w:lang w:val="en-US" w:eastAsia="zh-CN" w:bidi="ar"/>
        </w:rPr>
        <w:t>提</w:t>
      </w:r>
      <w:r>
        <w:rPr>
          <w:rFonts w:hint="eastAsia" w:ascii="宋体" w:hAnsi="宋体" w:eastAsia="宋体" w:cs="宋体"/>
          <w:b w:val="0"/>
          <w:bCs w:val="0"/>
          <w:color w:val="auto"/>
          <w:sz w:val="28"/>
          <w:szCs w:val="28"/>
          <w:lang w:eastAsia="zh-CN" w:bidi="ar"/>
        </w:rPr>
        <w:t>供</w:t>
      </w:r>
      <w:r>
        <w:rPr>
          <w:rFonts w:hint="eastAsia" w:ascii="宋体" w:hAnsi="宋体" w:eastAsia="宋体" w:cs="宋体"/>
          <w:b w:val="0"/>
          <w:bCs w:val="0"/>
          <w:color w:val="auto"/>
          <w:sz w:val="28"/>
          <w:szCs w:val="28"/>
          <w:lang w:bidi="ar"/>
        </w:rPr>
        <w:t>免费上门的叫修服务，所有报修</w:t>
      </w:r>
      <w:r>
        <w:rPr>
          <w:rFonts w:hint="eastAsia" w:ascii="宋体" w:hAnsi="宋体" w:eastAsia="宋体" w:cs="宋体"/>
          <w:b w:val="0"/>
          <w:bCs w:val="0"/>
          <w:color w:val="auto"/>
          <w:sz w:val="28"/>
          <w:szCs w:val="28"/>
          <w:lang w:eastAsia="zh-CN" w:bidi="ar"/>
        </w:rPr>
        <w:t>供应商</w:t>
      </w:r>
      <w:r>
        <w:rPr>
          <w:rFonts w:hint="eastAsia" w:ascii="宋体" w:hAnsi="宋体" w:eastAsia="宋体" w:cs="宋体"/>
          <w:b w:val="0"/>
          <w:bCs w:val="0"/>
          <w:color w:val="auto"/>
          <w:sz w:val="28"/>
          <w:szCs w:val="28"/>
          <w:lang w:bidi="ar"/>
        </w:rPr>
        <w:t>不另外收取上门费、车马费等，所换配件按不高于市场价收取。如24小时内不能处理问题的，</w:t>
      </w:r>
      <w:r>
        <w:rPr>
          <w:rFonts w:hint="eastAsia" w:ascii="宋体" w:hAnsi="宋体" w:eastAsia="宋体" w:cs="宋体"/>
          <w:b w:val="0"/>
          <w:bCs w:val="0"/>
          <w:color w:val="auto"/>
          <w:sz w:val="28"/>
          <w:szCs w:val="28"/>
          <w:lang w:eastAsia="zh-CN" w:bidi="ar"/>
        </w:rPr>
        <w:t>供应商</w:t>
      </w:r>
      <w:r>
        <w:rPr>
          <w:rFonts w:hint="eastAsia" w:ascii="宋体" w:hAnsi="宋体" w:eastAsia="宋体" w:cs="宋体"/>
          <w:b w:val="0"/>
          <w:bCs w:val="0"/>
          <w:color w:val="auto"/>
          <w:sz w:val="28"/>
          <w:szCs w:val="28"/>
          <w:lang w:bidi="ar"/>
        </w:rPr>
        <w:t>应负责提供替代货物，其费用由</w:t>
      </w:r>
      <w:r>
        <w:rPr>
          <w:rFonts w:hint="eastAsia" w:ascii="宋体" w:hAnsi="宋体" w:eastAsia="宋体" w:cs="宋体"/>
          <w:b w:val="0"/>
          <w:bCs w:val="0"/>
          <w:color w:val="auto"/>
          <w:sz w:val="28"/>
          <w:szCs w:val="28"/>
          <w:lang w:eastAsia="zh-CN" w:bidi="ar"/>
        </w:rPr>
        <w:t>供应商</w:t>
      </w:r>
      <w:r>
        <w:rPr>
          <w:rFonts w:hint="eastAsia" w:ascii="宋体" w:hAnsi="宋体" w:eastAsia="宋体" w:cs="宋体"/>
          <w:b w:val="0"/>
          <w:bCs w:val="0"/>
          <w:color w:val="auto"/>
          <w:sz w:val="28"/>
          <w:szCs w:val="28"/>
          <w:lang w:bidi="ar"/>
        </w:rPr>
        <w:t>承担。</w:t>
      </w:r>
    </w:p>
    <w:p w14:paraId="24BD2DBD">
      <w:pPr>
        <w:pStyle w:val="8"/>
        <w:keepNext w:val="0"/>
        <w:keepLines w:val="0"/>
        <w:pageBreakBefore w:val="0"/>
        <w:widowControl/>
        <w:shd w:val="clear" w:color="auto" w:fill="FFFFFF"/>
        <w:kinsoku/>
        <w:wordWrap/>
        <w:overflowPunct/>
        <w:topLinePunct w:val="0"/>
        <w:autoSpaceDE/>
        <w:autoSpaceDN/>
        <w:bidi w:val="0"/>
        <w:adjustRightInd/>
        <w:spacing w:beforeAutospacing="0" w:afterAutospacing="0" w:line="380" w:lineRule="exact"/>
        <w:ind w:firstLine="560" w:firstLineChars="200"/>
        <w:rPr>
          <w:rFonts w:hint="eastAsia" w:ascii="宋体" w:hAnsi="宋体" w:eastAsia="宋体" w:cs="宋体"/>
          <w:b w:val="0"/>
          <w:bCs w:val="0"/>
          <w:color w:val="auto"/>
          <w:sz w:val="28"/>
          <w:szCs w:val="28"/>
        </w:rPr>
      </w:pPr>
      <w:r>
        <w:rPr>
          <w:rFonts w:hint="eastAsia" w:ascii="宋体" w:hAnsi="宋体" w:cs="宋体"/>
          <w:b w:val="0"/>
          <w:bCs w:val="0"/>
          <w:color w:val="auto"/>
          <w:sz w:val="28"/>
          <w:szCs w:val="28"/>
          <w:lang w:val="en-US" w:eastAsia="zh-CN" w:bidi="ar"/>
        </w:rPr>
        <w:t>5.</w:t>
      </w:r>
      <w:r>
        <w:rPr>
          <w:rFonts w:hint="eastAsia" w:ascii="宋体" w:hAnsi="宋体" w:eastAsia="宋体" w:cs="宋体"/>
          <w:b w:val="0"/>
          <w:bCs w:val="0"/>
          <w:color w:val="auto"/>
          <w:sz w:val="28"/>
          <w:szCs w:val="28"/>
          <w:lang w:bidi="ar"/>
        </w:rPr>
        <w:t>其他</w:t>
      </w:r>
      <w:r>
        <w:rPr>
          <w:rFonts w:hint="eastAsia" w:ascii="宋体" w:hAnsi="宋体" w:cs="宋体"/>
          <w:b w:val="0"/>
          <w:bCs w:val="0"/>
          <w:color w:val="auto"/>
          <w:sz w:val="28"/>
          <w:szCs w:val="28"/>
          <w:lang w:eastAsia="zh-CN" w:bidi="ar"/>
        </w:rPr>
        <w:t>，</w:t>
      </w:r>
      <w:r>
        <w:rPr>
          <w:rFonts w:hint="eastAsia" w:ascii="宋体" w:hAnsi="宋体" w:eastAsia="宋体" w:cs="宋体"/>
          <w:b w:val="0"/>
          <w:bCs w:val="0"/>
          <w:color w:val="auto"/>
          <w:sz w:val="28"/>
          <w:szCs w:val="28"/>
          <w:lang w:bidi="ar"/>
        </w:rPr>
        <w:t>成交供应商签订合同不以报价总价为准，以所报商品单价订立采购合同，数量以学校具体需求为准。</w:t>
      </w:r>
    </w:p>
    <w:p w14:paraId="4D73BFEC">
      <w:pPr>
        <w:keepNext w:val="0"/>
        <w:keepLines w:val="0"/>
        <w:pageBreakBefore w:val="0"/>
        <w:kinsoku/>
        <w:wordWrap/>
        <w:overflowPunct/>
        <w:topLinePunct w:val="0"/>
        <w:autoSpaceDE/>
        <w:autoSpaceDN/>
        <w:bidi w:val="0"/>
        <w:adjustRightInd/>
        <w:spacing w:line="380" w:lineRule="exact"/>
        <w:ind w:firstLine="562" w:firstLineChars="200"/>
        <w:rPr>
          <w:rFonts w:hint="eastAsia" w:ascii="宋体" w:hAnsi="宋体" w:eastAsia="宋体" w:cs="宋体"/>
          <w:b w:val="0"/>
          <w:bCs w:val="0"/>
          <w:color w:val="auto"/>
          <w:sz w:val="28"/>
          <w:szCs w:val="28"/>
        </w:rPr>
      </w:pPr>
      <w:r>
        <w:rPr>
          <w:rFonts w:hint="eastAsia" w:ascii="宋体" w:hAnsi="宋体" w:cs="宋体"/>
          <w:b/>
          <w:bCs/>
          <w:color w:val="auto"/>
          <w:sz w:val="28"/>
          <w:szCs w:val="28"/>
          <w:lang w:val="en-US" w:eastAsia="zh-CN"/>
        </w:rPr>
        <w:t>六</w:t>
      </w:r>
      <w:r>
        <w:rPr>
          <w:rFonts w:hint="eastAsia" w:ascii="宋体" w:hAnsi="宋体" w:eastAsia="宋体" w:cs="宋体"/>
          <w:b/>
          <w:bCs/>
          <w:color w:val="auto"/>
          <w:sz w:val="28"/>
          <w:szCs w:val="28"/>
        </w:rPr>
        <w:t>、招标方式：</w:t>
      </w:r>
      <w:r>
        <w:rPr>
          <w:rFonts w:hint="eastAsia" w:ascii="宋体" w:hAnsi="宋体" w:eastAsia="宋体" w:cs="宋体"/>
          <w:b w:val="0"/>
          <w:bCs w:val="0"/>
          <w:color w:val="auto"/>
          <w:sz w:val="28"/>
          <w:szCs w:val="28"/>
        </w:rPr>
        <w:t>简易招投标</w:t>
      </w:r>
    </w:p>
    <w:p w14:paraId="51A4404B">
      <w:pPr>
        <w:keepNext w:val="0"/>
        <w:keepLines w:val="0"/>
        <w:pageBreakBefore w:val="0"/>
        <w:kinsoku/>
        <w:wordWrap/>
        <w:overflowPunct/>
        <w:topLinePunct w:val="0"/>
        <w:autoSpaceDE/>
        <w:autoSpaceDN/>
        <w:bidi w:val="0"/>
        <w:adjustRightInd/>
        <w:spacing w:line="380" w:lineRule="exact"/>
        <w:ind w:firstLine="562" w:firstLineChars="200"/>
        <w:rPr>
          <w:rFonts w:hint="eastAsia" w:ascii="宋体" w:hAnsi="宋体" w:eastAsia="宋体" w:cs="宋体"/>
          <w:b w:val="0"/>
          <w:bCs w:val="0"/>
          <w:color w:val="auto"/>
          <w:sz w:val="28"/>
          <w:szCs w:val="28"/>
        </w:rPr>
      </w:pPr>
      <w:r>
        <w:rPr>
          <w:rFonts w:hint="eastAsia" w:ascii="宋体" w:hAnsi="宋体" w:cs="宋体"/>
          <w:b/>
          <w:bCs/>
          <w:color w:val="auto"/>
          <w:sz w:val="28"/>
          <w:szCs w:val="28"/>
          <w:lang w:val="en-US" w:eastAsia="zh-CN"/>
        </w:rPr>
        <w:t>七</w:t>
      </w:r>
      <w:r>
        <w:rPr>
          <w:rFonts w:hint="eastAsia" w:ascii="宋体" w:hAnsi="宋体" w:eastAsia="宋体" w:cs="宋体"/>
          <w:b/>
          <w:bCs/>
          <w:color w:val="auto"/>
          <w:sz w:val="28"/>
          <w:szCs w:val="28"/>
        </w:rPr>
        <w:t>、报名时间：</w:t>
      </w:r>
      <w:r>
        <w:rPr>
          <w:rFonts w:hint="eastAsia" w:ascii="宋体" w:hAnsi="宋体" w:eastAsia="宋体" w:cs="宋体"/>
          <w:b w:val="0"/>
          <w:bCs w:val="0"/>
          <w:color w:val="auto"/>
          <w:sz w:val="28"/>
          <w:szCs w:val="28"/>
        </w:rPr>
        <w:t>202</w:t>
      </w:r>
      <w:r>
        <w:rPr>
          <w:rFonts w:hint="eastAsia" w:ascii="宋体" w:hAnsi="宋体" w:eastAsia="宋体" w:cs="宋体"/>
          <w:b w:val="0"/>
          <w:bCs w:val="0"/>
          <w:color w:val="auto"/>
          <w:sz w:val="28"/>
          <w:szCs w:val="28"/>
          <w:lang w:val="en-US" w:eastAsia="zh-CN"/>
        </w:rPr>
        <w:t>6</w:t>
      </w:r>
      <w:r>
        <w:rPr>
          <w:rFonts w:hint="eastAsia" w:ascii="宋体" w:hAnsi="宋体" w:eastAsia="宋体" w:cs="宋体"/>
          <w:b w:val="0"/>
          <w:bCs w:val="0"/>
          <w:color w:val="auto"/>
          <w:sz w:val="28"/>
          <w:szCs w:val="28"/>
        </w:rPr>
        <w:t>年</w:t>
      </w:r>
      <w:r>
        <w:rPr>
          <w:rFonts w:hint="eastAsia" w:ascii="宋体" w:hAnsi="宋体" w:eastAsia="宋体" w:cs="宋体"/>
          <w:b w:val="0"/>
          <w:bCs w:val="0"/>
          <w:color w:val="auto"/>
          <w:sz w:val="28"/>
          <w:szCs w:val="28"/>
          <w:lang w:val="en-US" w:eastAsia="zh-CN"/>
        </w:rPr>
        <w:t>4</w:t>
      </w:r>
      <w:r>
        <w:rPr>
          <w:rFonts w:hint="eastAsia" w:ascii="宋体" w:hAnsi="宋体" w:eastAsia="宋体" w:cs="宋体"/>
          <w:b w:val="0"/>
          <w:bCs w:val="0"/>
          <w:color w:val="auto"/>
          <w:sz w:val="28"/>
          <w:szCs w:val="28"/>
        </w:rPr>
        <w:t>月1</w:t>
      </w:r>
      <w:r>
        <w:rPr>
          <w:rFonts w:hint="eastAsia" w:ascii="宋体" w:hAnsi="宋体" w:eastAsia="宋体" w:cs="宋体"/>
          <w:b w:val="0"/>
          <w:bCs w:val="0"/>
          <w:color w:val="auto"/>
          <w:sz w:val="28"/>
          <w:szCs w:val="28"/>
          <w:lang w:val="en-US" w:eastAsia="zh-CN"/>
        </w:rPr>
        <w:t>5</w:t>
      </w:r>
      <w:r>
        <w:rPr>
          <w:rFonts w:hint="eastAsia" w:ascii="宋体" w:hAnsi="宋体" w:eastAsia="宋体" w:cs="宋体"/>
          <w:b w:val="0"/>
          <w:bCs w:val="0"/>
          <w:color w:val="auto"/>
          <w:sz w:val="28"/>
          <w:szCs w:val="28"/>
        </w:rPr>
        <w:t>日至202</w:t>
      </w:r>
      <w:r>
        <w:rPr>
          <w:rFonts w:hint="eastAsia" w:ascii="宋体" w:hAnsi="宋体" w:eastAsia="宋体" w:cs="宋体"/>
          <w:b w:val="0"/>
          <w:bCs w:val="0"/>
          <w:color w:val="auto"/>
          <w:sz w:val="28"/>
          <w:szCs w:val="28"/>
          <w:lang w:val="en-US" w:eastAsia="zh-CN"/>
        </w:rPr>
        <w:t>6</w:t>
      </w:r>
      <w:r>
        <w:rPr>
          <w:rFonts w:hint="eastAsia" w:ascii="宋体" w:hAnsi="宋体" w:eastAsia="宋体" w:cs="宋体"/>
          <w:b w:val="0"/>
          <w:bCs w:val="0"/>
          <w:color w:val="auto"/>
          <w:sz w:val="28"/>
          <w:szCs w:val="28"/>
        </w:rPr>
        <w:t>年</w:t>
      </w:r>
      <w:r>
        <w:rPr>
          <w:rFonts w:hint="eastAsia" w:ascii="宋体" w:hAnsi="宋体" w:eastAsia="宋体" w:cs="宋体"/>
          <w:b w:val="0"/>
          <w:bCs w:val="0"/>
          <w:color w:val="auto"/>
          <w:sz w:val="28"/>
          <w:szCs w:val="28"/>
          <w:lang w:val="en-US" w:eastAsia="zh-CN"/>
        </w:rPr>
        <w:t>4</w:t>
      </w:r>
      <w:r>
        <w:rPr>
          <w:rFonts w:hint="eastAsia" w:ascii="宋体" w:hAnsi="宋体" w:eastAsia="宋体" w:cs="宋体"/>
          <w:b w:val="0"/>
          <w:bCs w:val="0"/>
          <w:color w:val="auto"/>
          <w:sz w:val="28"/>
          <w:szCs w:val="28"/>
        </w:rPr>
        <w:t>月</w:t>
      </w:r>
      <w:r>
        <w:rPr>
          <w:rFonts w:hint="eastAsia" w:ascii="宋体" w:hAnsi="宋体" w:eastAsia="宋体" w:cs="宋体"/>
          <w:b w:val="0"/>
          <w:bCs w:val="0"/>
          <w:color w:val="auto"/>
          <w:sz w:val="28"/>
          <w:szCs w:val="28"/>
          <w:lang w:val="en-US" w:eastAsia="zh-CN"/>
        </w:rPr>
        <w:t>21</w:t>
      </w:r>
      <w:r>
        <w:rPr>
          <w:rFonts w:hint="eastAsia" w:ascii="宋体" w:hAnsi="宋体" w:eastAsia="宋体" w:cs="宋体"/>
          <w:b w:val="0"/>
          <w:bCs w:val="0"/>
          <w:color w:val="auto"/>
          <w:sz w:val="28"/>
          <w:szCs w:val="28"/>
        </w:rPr>
        <w:t>日</w:t>
      </w:r>
    </w:p>
    <w:p w14:paraId="1E130509">
      <w:pPr>
        <w:keepNext w:val="0"/>
        <w:keepLines w:val="0"/>
        <w:pageBreakBefore w:val="0"/>
        <w:kinsoku/>
        <w:wordWrap/>
        <w:overflowPunct/>
        <w:topLinePunct w:val="0"/>
        <w:autoSpaceDE/>
        <w:autoSpaceDN/>
        <w:bidi w:val="0"/>
        <w:adjustRightInd/>
        <w:spacing w:line="380" w:lineRule="exact"/>
        <w:ind w:firstLine="1120" w:firstLineChars="4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每天上午8:30—11:00  下午2:30—4:30</w:t>
      </w:r>
    </w:p>
    <w:p w14:paraId="59CB1C82">
      <w:pPr>
        <w:keepNext w:val="0"/>
        <w:keepLines w:val="0"/>
        <w:pageBreakBefore w:val="0"/>
        <w:kinsoku/>
        <w:wordWrap/>
        <w:overflowPunct/>
        <w:topLinePunct w:val="0"/>
        <w:autoSpaceDE/>
        <w:autoSpaceDN/>
        <w:bidi w:val="0"/>
        <w:adjustRightInd/>
        <w:spacing w:line="380" w:lineRule="exact"/>
        <w:ind w:firstLine="562" w:firstLineChars="200"/>
        <w:rPr>
          <w:rFonts w:hint="eastAsia" w:ascii="宋体" w:hAnsi="宋体" w:eastAsia="宋体" w:cs="宋体"/>
          <w:b w:val="0"/>
          <w:bCs w:val="0"/>
          <w:color w:val="auto"/>
          <w:sz w:val="28"/>
          <w:szCs w:val="28"/>
        </w:rPr>
      </w:pPr>
      <w:r>
        <w:rPr>
          <w:rFonts w:hint="eastAsia" w:ascii="宋体" w:hAnsi="宋体" w:cs="宋体"/>
          <w:b/>
          <w:bCs/>
          <w:color w:val="auto"/>
          <w:sz w:val="28"/>
          <w:szCs w:val="28"/>
          <w:lang w:val="en-US" w:eastAsia="zh-CN"/>
        </w:rPr>
        <w:t>八</w:t>
      </w:r>
      <w:r>
        <w:rPr>
          <w:rFonts w:hint="eastAsia" w:ascii="宋体" w:hAnsi="宋体" w:eastAsia="宋体" w:cs="宋体"/>
          <w:b/>
          <w:bCs/>
          <w:color w:val="auto"/>
          <w:sz w:val="28"/>
          <w:szCs w:val="28"/>
        </w:rPr>
        <w:t>、报名地点：</w:t>
      </w:r>
      <w:r>
        <w:rPr>
          <w:rStyle w:val="14"/>
          <w:rFonts w:hint="eastAsia" w:ascii="宋体" w:hAnsi="宋体" w:eastAsia="宋体" w:cs="宋体"/>
          <w:b w:val="0"/>
          <w:bCs w:val="0"/>
          <w:color w:val="auto"/>
          <w:kern w:val="2"/>
          <w:sz w:val="28"/>
          <w:szCs w:val="28"/>
        </w:rPr>
        <w:t>福清康辉中学</w:t>
      </w:r>
      <w:r>
        <w:rPr>
          <w:rFonts w:hint="eastAsia" w:ascii="宋体" w:hAnsi="宋体" w:eastAsia="宋体" w:cs="宋体"/>
          <w:b w:val="0"/>
          <w:bCs w:val="0"/>
          <w:color w:val="auto"/>
          <w:sz w:val="28"/>
          <w:szCs w:val="28"/>
        </w:rPr>
        <w:t>总务处</w:t>
      </w:r>
    </w:p>
    <w:p w14:paraId="5B154B53">
      <w:pPr>
        <w:keepNext w:val="0"/>
        <w:keepLines w:val="0"/>
        <w:pageBreakBefore w:val="0"/>
        <w:kinsoku/>
        <w:wordWrap/>
        <w:overflowPunct/>
        <w:topLinePunct w:val="0"/>
        <w:autoSpaceDE/>
        <w:autoSpaceDN/>
        <w:bidi w:val="0"/>
        <w:adjustRightInd/>
        <w:spacing w:line="380" w:lineRule="exact"/>
        <w:ind w:firstLine="562" w:firstLineChars="200"/>
        <w:rPr>
          <w:rFonts w:hint="eastAsia" w:ascii="宋体" w:hAnsi="宋体" w:eastAsia="宋体" w:cs="宋体"/>
          <w:b w:val="0"/>
          <w:bCs w:val="0"/>
          <w:color w:val="auto"/>
          <w:sz w:val="28"/>
          <w:szCs w:val="28"/>
        </w:rPr>
      </w:pPr>
      <w:r>
        <w:rPr>
          <w:rFonts w:hint="eastAsia" w:ascii="宋体" w:hAnsi="宋体" w:cs="宋体"/>
          <w:b/>
          <w:bCs/>
          <w:color w:val="auto"/>
          <w:sz w:val="28"/>
          <w:szCs w:val="28"/>
          <w:lang w:val="en-US" w:eastAsia="zh-CN"/>
        </w:rPr>
        <w:t>九</w:t>
      </w:r>
      <w:r>
        <w:rPr>
          <w:rFonts w:hint="eastAsia" w:ascii="宋体" w:hAnsi="宋体" w:eastAsia="宋体" w:cs="宋体"/>
          <w:b/>
          <w:bCs/>
          <w:color w:val="auto"/>
          <w:sz w:val="28"/>
          <w:szCs w:val="28"/>
        </w:rPr>
        <w:t>、报名时需提供的资料：</w:t>
      </w:r>
    </w:p>
    <w:p w14:paraId="06CF1481">
      <w:pPr>
        <w:keepNext w:val="0"/>
        <w:keepLines w:val="0"/>
        <w:pageBreakBefore w:val="0"/>
        <w:kinsoku/>
        <w:wordWrap/>
        <w:overflowPunct/>
        <w:topLinePunct w:val="0"/>
        <w:autoSpaceDE/>
        <w:autoSpaceDN/>
        <w:bidi w:val="0"/>
        <w:adjustRightInd/>
        <w:spacing w:line="380" w:lineRule="exact"/>
        <w:rPr>
          <w:rFonts w:hint="eastAsia" w:ascii="宋体" w:hAnsi="宋体" w:eastAsia="宋体" w:cs="宋体"/>
          <w:b w:val="0"/>
          <w:bCs w:val="0"/>
          <w:color w:val="auto"/>
          <w:sz w:val="28"/>
          <w:szCs w:val="28"/>
        </w:rPr>
      </w:pPr>
      <w:bookmarkStart w:id="0" w:name="_Hlk39475075"/>
      <w:r>
        <w:rPr>
          <w:rFonts w:hint="eastAsia" w:ascii="宋体" w:hAnsi="宋体" w:eastAsia="宋体" w:cs="宋体"/>
          <w:b w:val="0"/>
          <w:bCs w:val="0"/>
          <w:color w:val="auto"/>
          <w:sz w:val="28"/>
          <w:szCs w:val="28"/>
        </w:rPr>
        <w:t xml:space="preserve">    </w:t>
      </w:r>
      <w:r>
        <w:rPr>
          <w:rFonts w:hint="eastAsia" w:ascii="宋体" w:hAnsi="宋体" w:cs="宋体"/>
          <w:b w:val="0"/>
          <w:bCs w:val="0"/>
          <w:color w:val="auto"/>
          <w:sz w:val="28"/>
          <w:szCs w:val="28"/>
          <w:lang w:val="en-US" w:eastAsia="zh-CN"/>
        </w:rPr>
        <w:t>1.</w:t>
      </w:r>
      <w:r>
        <w:rPr>
          <w:rFonts w:hint="eastAsia" w:ascii="宋体" w:hAnsi="宋体" w:eastAsia="宋体" w:cs="宋体"/>
          <w:b w:val="0"/>
          <w:bCs w:val="0"/>
          <w:color w:val="auto"/>
          <w:sz w:val="28"/>
          <w:szCs w:val="28"/>
        </w:rPr>
        <w:t>营业执照复印件；</w:t>
      </w:r>
    </w:p>
    <w:p w14:paraId="035DD389">
      <w:pPr>
        <w:keepNext w:val="0"/>
        <w:keepLines w:val="0"/>
        <w:pageBreakBefore w:val="0"/>
        <w:kinsoku/>
        <w:wordWrap/>
        <w:overflowPunct/>
        <w:topLinePunct w:val="0"/>
        <w:autoSpaceDE/>
        <w:autoSpaceDN/>
        <w:bidi w:val="0"/>
        <w:adjustRightInd/>
        <w:spacing w:line="380" w:lineRule="exact"/>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 xml:space="preserve">    </w:t>
      </w:r>
      <w:r>
        <w:rPr>
          <w:rFonts w:hint="eastAsia" w:ascii="宋体" w:hAnsi="宋体" w:cs="宋体"/>
          <w:b w:val="0"/>
          <w:bCs w:val="0"/>
          <w:color w:val="auto"/>
          <w:sz w:val="28"/>
          <w:szCs w:val="28"/>
          <w:lang w:val="en-US" w:eastAsia="zh-CN"/>
        </w:rPr>
        <w:t>2.</w:t>
      </w:r>
      <w:r>
        <w:rPr>
          <w:rFonts w:hint="eastAsia" w:ascii="宋体" w:hAnsi="宋体" w:eastAsia="宋体" w:cs="宋体"/>
          <w:b w:val="0"/>
          <w:bCs w:val="0"/>
          <w:color w:val="auto"/>
          <w:sz w:val="28"/>
          <w:szCs w:val="28"/>
        </w:rPr>
        <w:t>由供应商负责人对授权代表人的授权书(授权书必须负责人签字，否则无效，负责人亲自参与的则不需要该授权书)；</w:t>
      </w:r>
    </w:p>
    <w:p w14:paraId="493EFE3E">
      <w:pPr>
        <w:keepNext w:val="0"/>
        <w:keepLines w:val="0"/>
        <w:pageBreakBefore w:val="0"/>
        <w:kinsoku/>
        <w:wordWrap/>
        <w:overflowPunct/>
        <w:topLinePunct w:val="0"/>
        <w:autoSpaceDE/>
        <w:autoSpaceDN/>
        <w:bidi w:val="0"/>
        <w:adjustRightInd/>
        <w:spacing w:line="380" w:lineRule="exact"/>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 xml:space="preserve">    </w:t>
      </w:r>
      <w:r>
        <w:rPr>
          <w:rFonts w:hint="eastAsia" w:ascii="宋体" w:hAnsi="宋体" w:cs="宋体"/>
          <w:b w:val="0"/>
          <w:bCs w:val="0"/>
          <w:color w:val="auto"/>
          <w:sz w:val="28"/>
          <w:szCs w:val="28"/>
          <w:lang w:val="en-US" w:eastAsia="zh-CN"/>
        </w:rPr>
        <w:t>3.</w:t>
      </w:r>
      <w:r>
        <w:rPr>
          <w:rFonts w:hint="eastAsia" w:ascii="宋体" w:hAnsi="宋体" w:eastAsia="宋体" w:cs="宋体"/>
          <w:b w:val="0"/>
          <w:bCs w:val="0"/>
          <w:color w:val="auto"/>
          <w:sz w:val="28"/>
          <w:szCs w:val="28"/>
        </w:rPr>
        <w:t>负责人身份证和授权代表人的身份证复印件；</w:t>
      </w:r>
    </w:p>
    <w:p w14:paraId="49A445D0">
      <w:pPr>
        <w:keepNext w:val="0"/>
        <w:keepLines w:val="0"/>
        <w:pageBreakBefore w:val="0"/>
        <w:kinsoku/>
        <w:wordWrap/>
        <w:overflowPunct/>
        <w:topLinePunct w:val="0"/>
        <w:autoSpaceDE/>
        <w:autoSpaceDN/>
        <w:bidi w:val="0"/>
        <w:adjustRightInd/>
        <w:spacing w:line="380" w:lineRule="exact"/>
        <w:ind w:firstLine="588" w:firstLineChars="200"/>
        <w:rPr>
          <w:rFonts w:hint="eastAsia" w:ascii="宋体" w:hAnsi="宋体" w:eastAsia="宋体" w:cs="宋体"/>
          <w:b w:val="0"/>
          <w:bCs w:val="0"/>
          <w:color w:val="auto"/>
          <w:spacing w:val="7"/>
          <w:sz w:val="28"/>
          <w:szCs w:val="28"/>
          <w:shd w:val="clear" w:color="auto" w:fill="FFFFFF"/>
        </w:rPr>
      </w:pPr>
      <w:bookmarkStart w:id="1" w:name="_Hlk37707116"/>
      <w:r>
        <w:rPr>
          <w:rFonts w:hint="eastAsia" w:ascii="宋体" w:hAnsi="宋体" w:cs="宋体"/>
          <w:b w:val="0"/>
          <w:bCs w:val="0"/>
          <w:color w:val="auto"/>
          <w:spacing w:val="7"/>
          <w:sz w:val="28"/>
          <w:szCs w:val="28"/>
          <w:shd w:val="clear" w:color="auto" w:fill="FFFFFF"/>
          <w:lang w:val="en-US" w:eastAsia="zh-CN"/>
        </w:rPr>
        <w:t>4.</w:t>
      </w:r>
      <w:r>
        <w:rPr>
          <w:rFonts w:hint="eastAsia" w:ascii="宋体" w:hAnsi="宋体" w:eastAsia="宋体" w:cs="宋体"/>
          <w:b w:val="0"/>
          <w:bCs w:val="0"/>
          <w:color w:val="auto"/>
          <w:spacing w:val="7"/>
          <w:sz w:val="28"/>
          <w:szCs w:val="28"/>
          <w:shd w:val="clear" w:color="auto" w:fill="FFFFFF"/>
        </w:rPr>
        <w:t>每份复印件都必须加盖投标人公章，并注明“复印件与原件一致”。</w:t>
      </w:r>
    </w:p>
    <w:p w14:paraId="67C66D9A">
      <w:pPr>
        <w:keepNext w:val="0"/>
        <w:keepLines w:val="0"/>
        <w:pageBreakBefore w:val="0"/>
        <w:kinsoku/>
        <w:wordWrap/>
        <w:overflowPunct/>
        <w:topLinePunct w:val="0"/>
        <w:autoSpaceDE/>
        <w:autoSpaceDN/>
        <w:bidi w:val="0"/>
        <w:adjustRightInd/>
        <w:spacing w:line="380" w:lineRule="exact"/>
        <w:ind w:firstLine="588" w:firstLineChars="200"/>
        <w:rPr>
          <w:rFonts w:hint="eastAsia" w:ascii="宋体" w:hAnsi="宋体" w:eastAsia="宋体" w:cs="宋体"/>
          <w:b w:val="0"/>
          <w:bCs w:val="0"/>
          <w:color w:val="auto"/>
          <w:spacing w:val="7"/>
          <w:sz w:val="28"/>
          <w:szCs w:val="28"/>
          <w:shd w:val="clear" w:color="auto" w:fill="FFFFFF"/>
        </w:rPr>
      </w:pPr>
      <w:r>
        <w:rPr>
          <w:rFonts w:hint="eastAsia" w:ascii="宋体" w:hAnsi="宋体" w:cs="宋体"/>
          <w:b w:val="0"/>
          <w:bCs w:val="0"/>
          <w:color w:val="auto"/>
          <w:spacing w:val="7"/>
          <w:sz w:val="28"/>
          <w:szCs w:val="28"/>
          <w:shd w:val="clear" w:color="auto" w:fill="FFFFFF"/>
          <w:lang w:val="en-US" w:eastAsia="zh-CN"/>
        </w:rPr>
        <w:t>5.</w:t>
      </w:r>
      <w:r>
        <w:rPr>
          <w:rFonts w:hint="eastAsia" w:ascii="宋体" w:hAnsi="宋体" w:eastAsia="宋体" w:cs="宋体"/>
          <w:b w:val="0"/>
          <w:bCs w:val="0"/>
          <w:color w:val="auto"/>
          <w:spacing w:val="7"/>
          <w:sz w:val="28"/>
          <w:szCs w:val="28"/>
          <w:shd w:val="clear" w:color="auto" w:fill="FFFFFF"/>
        </w:rPr>
        <w:t>样品：8K速印纸（1箱）。</w:t>
      </w:r>
    </w:p>
    <w:bookmarkEnd w:id="0"/>
    <w:bookmarkEnd w:id="1"/>
    <w:p w14:paraId="3A2DD13C">
      <w:pPr>
        <w:keepNext w:val="0"/>
        <w:keepLines w:val="0"/>
        <w:pageBreakBefore w:val="0"/>
        <w:kinsoku/>
        <w:wordWrap/>
        <w:overflowPunct/>
        <w:topLinePunct w:val="0"/>
        <w:autoSpaceDE/>
        <w:autoSpaceDN/>
        <w:bidi w:val="0"/>
        <w:adjustRightInd/>
        <w:spacing w:line="380" w:lineRule="exact"/>
        <w:ind w:firstLine="562" w:firstLineChars="200"/>
        <w:rPr>
          <w:rFonts w:hint="eastAsia" w:ascii="宋体" w:hAnsi="宋体" w:eastAsia="宋体" w:cs="宋体"/>
          <w:b w:val="0"/>
          <w:bCs w:val="0"/>
          <w:color w:val="auto"/>
          <w:sz w:val="28"/>
          <w:szCs w:val="28"/>
        </w:rPr>
      </w:pPr>
      <w:r>
        <w:rPr>
          <w:rFonts w:hint="eastAsia" w:ascii="宋体" w:hAnsi="宋体" w:cs="宋体"/>
          <w:b/>
          <w:bCs/>
          <w:color w:val="auto"/>
          <w:sz w:val="28"/>
          <w:szCs w:val="28"/>
          <w:lang w:val="en-US" w:eastAsia="zh-CN"/>
        </w:rPr>
        <w:t>十</w:t>
      </w:r>
      <w:r>
        <w:rPr>
          <w:rFonts w:hint="eastAsia" w:ascii="宋体" w:hAnsi="宋体" w:eastAsia="宋体" w:cs="宋体"/>
          <w:b/>
          <w:bCs/>
          <w:color w:val="auto"/>
          <w:sz w:val="28"/>
          <w:szCs w:val="28"/>
        </w:rPr>
        <w:t>、投标保证金：</w:t>
      </w:r>
      <w:r>
        <w:rPr>
          <w:rFonts w:hint="eastAsia" w:ascii="宋体" w:hAnsi="宋体" w:eastAsia="宋体" w:cs="宋体"/>
          <w:b w:val="0"/>
          <w:bCs w:val="0"/>
          <w:color w:val="auto"/>
          <w:spacing w:val="7"/>
          <w:sz w:val="28"/>
          <w:szCs w:val="28"/>
          <w:shd w:val="clear" w:color="auto" w:fill="FFFFFF"/>
        </w:rPr>
        <w:t>本项目的投标保证金为人民币贰仟元整（2000元），投标保证金必须以投标公司基本账户转账形式在202</w:t>
      </w:r>
      <w:r>
        <w:rPr>
          <w:rFonts w:hint="eastAsia" w:ascii="宋体" w:hAnsi="宋体" w:eastAsia="宋体" w:cs="宋体"/>
          <w:b w:val="0"/>
          <w:bCs w:val="0"/>
          <w:color w:val="auto"/>
          <w:spacing w:val="7"/>
          <w:sz w:val="28"/>
          <w:szCs w:val="28"/>
          <w:shd w:val="clear" w:color="auto" w:fill="FFFFFF"/>
          <w:lang w:val="en-US" w:eastAsia="zh-CN"/>
        </w:rPr>
        <w:t>6</w:t>
      </w:r>
      <w:r>
        <w:rPr>
          <w:rFonts w:hint="eastAsia" w:ascii="宋体" w:hAnsi="宋体" w:eastAsia="宋体" w:cs="宋体"/>
          <w:b w:val="0"/>
          <w:bCs w:val="0"/>
          <w:color w:val="auto"/>
          <w:spacing w:val="7"/>
          <w:sz w:val="28"/>
          <w:szCs w:val="28"/>
          <w:shd w:val="clear" w:color="auto" w:fill="FFFFFF"/>
        </w:rPr>
        <w:t>年</w:t>
      </w:r>
      <w:r>
        <w:rPr>
          <w:rFonts w:hint="eastAsia" w:ascii="宋体" w:hAnsi="宋体" w:eastAsia="宋体" w:cs="宋体"/>
          <w:b w:val="0"/>
          <w:bCs w:val="0"/>
          <w:color w:val="auto"/>
          <w:spacing w:val="7"/>
          <w:sz w:val="28"/>
          <w:szCs w:val="28"/>
          <w:shd w:val="clear" w:color="auto" w:fill="FFFFFF"/>
          <w:lang w:val="en-US" w:eastAsia="zh-CN"/>
        </w:rPr>
        <w:t>4</w:t>
      </w:r>
      <w:r>
        <w:rPr>
          <w:rFonts w:hint="eastAsia" w:ascii="宋体" w:hAnsi="宋体" w:eastAsia="宋体" w:cs="宋体"/>
          <w:b w:val="0"/>
          <w:bCs w:val="0"/>
          <w:color w:val="auto"/>
          <w:spacing w:val="7"/>
          <w:sz w:val="28"/>
          <w:szCs w:val="28"/>
          <w:shd w:val="clear" w:color="auto" w:fill="FFFFFF"/>
        </w:rPr>
        <w:t>月</w:t>
      </w:r>
      <w:r>
        <w:rPr>
          <w:rFonts w:hint="eastAsia" w:ascii="宋体" w:hAnsi="宋体" w:eastAsia="宋体" w:cs="宋体"/>
          <w:b w:val="0"/>
          <w:bCs w:val="0"/>
          <w:color w:val="auto"/>
          <w:spacing w:val="7"/>
          <w:sz w:val="28"/>
          <w:szCs w:val="28"/>
          <w:shd w:val="clear" w:color="auto" w:fill="FFFFFF"/>
          <w:lang w:val="en-US" w:eastAsia="zh-CN"/>
        </w:rPr>
        <w:t>21</w:t>
      </w:r>
      <w:r>
        <w:rPr>
          <w:rFonts w:hint="eastAsia" w:ascii="宋体" w:hAnsi="宋体" w:eastAsia="宋体" w:cs="宋体"/>
          <w:b w:val="0"/>
          <w:bCs w:val="0"/>
          <w:color w:val="auto"/>
          <w:spacing w:val="7"/>
          <w:sz w:val="28"/>
          <w:szCs w:val="28"/>
          <w:shd w:val="clear" w:color="auto" w:fill="FFFFFF"/>
        </w:rPr>
        <w:t>日下午4：30前转到指定银行，逾期转入者投标无效，</w:t>
      </w:r>
      <w:r>
        <w:rPr>
          <w:rFonts w:hint="eastAsia" w:ascii="宋体" w:hAnsi="宋体" w:eastAsia="宋体" w:cs="宋体"/>
          <w:b w:val="0"/>
          <w:bCs w:val="0"/>
          <w:color w:val="auto"/>
          <w:spacing w:val="7"/>
          <w:sz w:val="28"/>
          <w:szCs w:val="28"/>
          <w:highlight w:val="none"/>
          <w:shd w:val="clear" w:color="auto" w:fill="FFFFFF"/>
        </w:rPr>
        <w:t>开户名称：</w:t>
      </w:r>
      <w:r>
        <w:rPr>
          <w:rFonts w:hint="eastAsia" w:ascii="宋体" w:hAnsi="宋体" w:eastAsia="宋体" w:cs="宋体"/>
          <w:b w:val="0"/>
          <w:bCs w:val="0"/>
          <w:color w:val="auto"/>
          <w:sz w:val="28"/>
          <w:szCs w:val="28"/>
          <w:highlight w:val="none"/>
        </w:rPr>
        <w:t>福清</w:t>
      </w:r>
      <w:r>
        <w:rPr>
          <w:rFonts w:hint="eastAsia" w:ascii="宋体" w:hAnsi="宋体" w:eastAsia="宋体" w:cs="宋体"/>
          <w:b w:val="0"/>
          <w:bCs w:val="0"/>
          <w:color w:val="auto"/>
          <w:sz w:val="28"/>
          <w:szCs w:val="28"/>
          <w:highlight w:val="none"/>
          <w:lang w:val="en-US" w:eastAsia="zh-CN"/>
        </w:rPr>
        <w:t>康辉中学</w:t>
      </w:r>
      <w:r>
        <w:rPr>
          <w:rFonts w:hint="eastAsia" w:ascii="宋体" w:hAnsi="宋体" w:eastAsia="宋体" w:cs="宋体"/>
          <w:b w:val="0"/>
          <w:bCs w:val="0"/>
          <w:color w:val="auto"/>
          <w:sz w:val="28"/>
          <w:szCs w:val="28"/>
          <w:highlight w:val="none"/>
        </w:rPr>
        <w:t>，开户行：福清汇通农商银行</w:t>
      </w:r>
      <w:r>
        <w:rPr>
          <w:rFonts w:hint="eastAsia" w:ascii="宋体" w:hAnsi="宋体" w:eastAsia="宋体" w:cs="宋体"/>
          <w:b w:val="0"/>
          <w:bCs w:val="0"/>
          <w:color w:val="auto"/>
          <w:sz w:val="28"/>
          <w:szCs w:val="28"/>
          <w:highlight w:val="none"/>
          <w:lang w:val="en-US" w:eastAsia="zh-CN"/>
        </w:rPr>
        <w:t>清荣</w:t>
      </w:r>
      <w:r>
        <w:rPr>
          <w:rFonts w:hint="eastAsia" w:ascii="宋体" w:hAnsi="宋体" w:eastAsia="宋体" w:cs="宋体"/>
          <w:b w:val="0"/>
          <w:bCs w:val="0"/>
          <w:color w:val="auto"/>
          <w:sz w:val="28"/>
          <w:szCs w:val="28"/>
          <w:highlight w:val="none"/>
        </w:rPr>
        <w:t>支行，账号：90107110</w:t>
      </w:r>
      <w:r>
        <w:rPr>
          <w:rFonts w:hint="eastAsia" w:ascii="宋体" w:hAnsi="宋体" w:eastAsia="宋体" w:cs="宋体"/>
          <w:b w:val="0"/>
          <w:bCs w:val="0"/>
          <w:color w:val="auto"/>
          <w:sz w:val="28"/>
          <w:szCs w:val="28"/>
          <w:highlight w:val="none"/>
          <w:lang w:val="en-US" w:eastAsia="zh-CN"/>
        </w:rPr>
        <w:t>2</w:t>
      </w:r>
      <w:r>
        <w:rPr>
          <w:rFonts w:hint="eastAsia" w:ascii="宋体" w:hAnsi="宋体" w:eastAsia="宋体" w:cs="宋体"/>
          <w:b w:val="0"/>
          <w:bCs w:val="0"/>
          <w:color w:val="auto"/>
          <w:sz w:val="28"/>
          <w:szCs w:val="28"/>
          <w:highlight w:val="none"/>
        </w:rPr>
        <w:t>001000</w:t>
      </w:r>
      <w:r>
        <w:rPr>
          <w:rFonts w:hint="eastAsia" w:ascii="宋体" w:hAnsi="宋体" w:cs="宋体"/>
          <w:b w:val="0"/>
          <w:bCs w:val="0"/>
          <w:color w:val="auto"/>
          <w:sz w:val="28"/>
          <w:szCs w:val="28"/>
          <w:highlight w:val="none"/>
          <w:lang w:val="en-US" w:eastAsia="zh-CN"/>
        </w:rPr>
        <w:t>0</w:t>
      </w:r>
      <w:r>
        <w:rPr>
          <w:rFonts w:hint="eastAsia" w:ascii="宋体" w:hAnsi="宋体" w:eastAsia="宋体" w:cs="宋体"/>
          <w:b w:val="0"/>
          <w:bCs w:val="0"/>
          <w:color w:val="auto"/>
          <w:sz w:val="28"/>
          <w:szCs w:val="28"/>
          <w:highlight w:val="none"/>
          <w:lang w:val="en-US" w:eastAsia="zh-CN"/>
        </w:rPr>
        <w:t>049081</w:t>
      </w:r>
      <w:r>
        <w:rPr>
          <w:rFonts w:hint="eastAsia" w:ascii="宋体" w:hAnsi="宋体" w:eastAsia="宋体" w:cs="宋体"/>
          <w:b w:val="0"/>
          <w:bCs w:val="0"/>
          <w:color w:val="auto"/>
          <w:sz w:val="28"/>
          <w:szCs w:val="28"/>
          <w:highlight w:val="none"/>
        </w:rPr>
        <w:t>。</w:t>
      </w:r>
      <w:r>
        <w:rPr>
          <w:rFonts w:hint="eastAsia" w:ascii="宋体" w:hAnsi="宋体" w:eastAsia="宋体" w:cs="宋体"/>
          <w:b w:val="0"/>
          <w:bCs w:val="0"/>
          <w:color w:val="auto"/>
          <w:spacing w:val="7"/>
          <w:sz w:val="28"/>
          <w:szCs w:val="28"/>
          <w:shd w:val="clear" w:color="auto" w:fill="FFFFFF"/>
        </w:rPr>
        <w:t>未中标人的保证金于开标后五个工作日内退还，中标人的投标保证金转为履约保证金在验收合格后5天内退还。</w:t>
      </w:r>
    </w:p>
    <w:p w14:paraId="59674A7F">
      <w:pPr>
        <w:keepNext w:val="0"/>
        <w:keepLines w:val="0"/>
        <w:pageBreakBefore w:val="0"/>
        <w:kinsoku/>
        <w:wordWrap/>
        <w:overflowPunct/>
        <w:topLinePunct w:val="0"/>
        <w:autoSpaceDE/>
        <w:autoSpaceDN/>
        <w:bidi w:val="0"/>
        <w:adjustRightInd/>
        <w:spacing w:line="380" w:lineRule="exact"/>
        <w:ind w:left="1" w:firstLine="562" w:firstLineChars="200"/>
        <w:rPr>
          <w:rFonts w:hint="eastAsia" w:ascii="宋体" w:hAnsi="宋体" w:eastAsia="宋体" w:cs="宋体"/>
          <w:b w:val="0"/>
          <w:bCs w:val="0"/>
          <w:color w:val="auto"/>
          <w:sz w:val="28"/>
          <w:szCs w:val="28"/>
        </w:rPr>
      </w:pPr>
      <w:r>
        <w:rPr>
          <w:rFonts w:hint="eastAsia" w:ascii="宋体" w:hAnsi="宋体" w:eastAsia="宋体" w:cs="宋体"/>
          <w:b/>
          <w:bCs/>
          <w:color w:val="auto"/>
          <w:sz w:val="28"/>
          <w:szCs w:val="28"/>
        </w:rPr>
        <w:t>十</w:t>
      </w:r>
      <w:r>
        <w:rPr>
          <w:rFonts w:hint="eastAsia" w:ascii="宋体" w:hAnsi="宋体" w:cs="宋体"/>
          <w:b/>
          <w:bCs/>
          <w:color w:val="auto"/>
          <w:sz w:val="28"/>
          <w:szCs w:val="28"/>
          <w:lang w:val="en-US" w:eastAsia="zh-CN"/>
        </w:rPr>
        <w:t>一</w:t>
      </w:r>
      <w:r>
        <w:rPr>
          <w:rFonts w:hint="eastAsia" w:ascii="宋体" w:hAnsi="宋体" w:eastAsia="宋体" w:cs="宋体"/>
          <w:b/>
          <w:bCs/>
          <w:color w:val="auto"/>
          <w:sz w:val="28"/>
          <w:szCs w:val="28"/>
        </w:rPr>
        <w:t>、开标时间：</w:t>
      </w:r>
      <w:r>
        <w:rPr>
          <w:rFonts w:hint="eastAsia" w:ascii="宋体" w:hAnsi="宋体" w:eastAsia="宋体" w:cs="宋体"/>
          <w:b w:val="0"/>
          <w:bCs w:val="0"/>
          <w:color w:val="auto"/>
          <w:sz w:val="28"/>
          <w:szCs w:val="28"/>
        </w:rPr>
        <w:t>202</w:t>
      </w:r>
      <w:r>
        <w:rPr>
          <w:rFonts w:hint="eastAsia" w:ascii="宋体" w:hAnsi="宋体" w:eastAsia="宋体" w:cs="宋体"/>
          <w:b w:val="0"/>
          <w:bCs w:val="0"/>
          <w:color w:val="auto"/>
          <w:sz w:val="28"/>
          <w:szCs w:val="28"/>
          <w:lang w:val="en-US" w:eastAsia="zh-CN"/>
        </w:rPr>
        <w:t>6</w:t>
      </w:r>
      <w:r>
        <w:rPr>
          <w:rFonts w:hint="eastAsia" w:ascii="宋体" w:hAnsi="宋体" w:eastAsia="宋体" w:cs="宋体"/>
          <w:b w:val="0"/>
          <w:bCs w:val="0"/>
          <w:color w:val="auto"/>
          <w:sz w:val="28"/>
          <w:szCs w:val="28"/>
        </w:rPr>
        <w:t>年</w:t>
      </w:r>
      <w:r>
        <w:rPr>
          <w:rFonts w:hint="eastAsia" w:ascii="宋体" w:hAnsi="宋体" w:eastAsia="宋体" w:cs="宋体"/>
          <w:b w:val="0"/>
          <w:bCs w:val="0"/>
          <w:color w:val="auto"/>
          <w:sz w:val="28"/>
          <w:szCs w:val="28"/>
          <w:lang w:val="en-US" w:eastAsia="zh-CN"/>
        </w:rPr>
        <w:t>4</w:t>
      </w:r>
      <w:r>
        <w:rPr>
          <w:rFonts w:hint="eastAsia" w:ascii="宋体" w:hAnsi="宋体" w:eastAsia="宋体" w:cs="宋体"/>
          <w:b w:val="0"/>
          <w:bCs w:val="0"/>
          <w:color w:val="auto"/>
          <w:sz w:val="28"/>
          <w:szCs w:val="28"/>
        </w:rPr>
        <w:t>月</w:t>
      </w:r>
      <w:r>
        <w:rPr>
          <w:rFonts w:hint="eastAsia" w:ascii="宋体" w:hAnsi="宋体" w:eastAsia="宋体" w:cs="宋体"/>
          <w:b w:val="0"/>
          <w:bCs w:val="0"/>
          <w:color w:val="auto"/>
          <w:sz w:val="28"/>
          <w:szCs w:val="28"/>
          <w:lang w:val="en-US" w:eastAsia="zh-CN"/>
        </w:rPr>
        <w:t>24</w:t>
      </w:r>
      <w:r>
        <w:rPr>
          <w:rFonts w:hint="eastAsia" w:ascii="宋体" w:hAnsi="宋体" w:eastAsia="宋体" w:cs="宋体"/>
          <w:b w:val="0"/>
          <w:bCs w:val="0"/>
          <w:color w:val="auto"/>
          <w:sz w:val="28"/>
          <w:szCs w:val="28"/>
        </w:rPr>
        <w:t>日下午</w:t>
      </w:r>
      <w:r>
        <w:rPr>
          <w:rFonts w:hint="eastAsia" w:ascii="宋体" w:hAnsi="宋体" w:eastAsia="宋体" w:cs="宋体"/>
          <w:b w:val="0"/>
          <w:bCs w:val="0"/>
          <w:color w:val="auto"/>
          <w:sz w:val="28"/>
          <w:szCs w:val="28"/>
          <w:lang w:val="en-US" w:eastAsia="zh-CN"/>
        </w:rPr>
        <w:t>3</w:t>
      </w:r>
      <w:r>
        <w:rPr>
          <w:rFonts w:hint="eastAsia" w:ascii="宋体" w:hAnsi="宋体" w:eastAsia="宋体" w:cs="宋体"/>
          <w:b w:val="0"/>
          <w:bCs w:val="0"/>
          <w:color w:val="auto"/>
          <w:sz w:val="28"/>
          <w:szCs w:val="28"/>
        </w:rPr>
        <w:t>：30</w:t>
      </w:r>
      <w:r>
        <w:rPr>
          <w:rFonts w:hint="eastAsia" w:ascii="宋体" w:hAnsi="宋体" w:eastAsia="宋体" w:cs="宋体"/>
          <w:b w:val="0"/>
          <w:bCs w:val="0"/>
          <w:color w:val="auto"/>
          <w:kern w:val="0"/>
          <w:sz w:val="28"/>
          <w:szCs w:val="28"/>
        </w:rPr>
        <w:t>福清</w:t>
      </w:r>
      <w:r>
        <w:rPr>
          <w:rFonts w:hint="eastAsia" w:ascii="宋体" w:hAnsi="宋体" w:eastAsia="宋体" w:cs="宋体"/>
          <w:b w:val="0"/>
          <w:bCs w:val="0"/>
          <w:color w:val="auto"/>
          <w:kern w:val="0"/>
          <w:sz w:val="28"/>
          <w:szCs w:val="28"/>
          <w:lang w:val="en-US" w:eastAsia="zh-CN"/>
        </w:rPr>
        <w:t>康辉</w:t>
      </w:r>
      <w:r>
        <w:rPr>
          <w:rFonts w:hint="eastAsia" w:ascii="宋体" w:hAnsi="宋体" w:eastAsia="宋体" w:cs="宋体"/>
          <w:b w:val="0"/>
          <w:bCs w:val="0"/>
          <w:color w:val="auto"/>
          <w:sz w:val="28"/>
          <w:szCs w:val="28"/>
        </w:rPr>
        <w:t>三层会议室。</w:t>
      </w:r>
    </w:p>
    <w:p w14:paraId="3B9A0F59">
      <w:pPr>
        <w:keepNext w:val="0"/>
        <w:keepLines w:val="0"/>
        <w:pageBreakBefore w:val="0"/>
        <w:kinsoku/>
        <w:wordWrap/>
        <w:overflowPunct/>
        <w:topLinePunct w:val="0"/>
        <w:autoSpaceDE/>
        <w:autoSpaceDN/>
        <w:bidi w:val="0"/>
        <w:adjustRightInd/>
        <w:snapToGrid w:val="0"/>
        <w:spacing w:line="380" w:lineRule="exact"/>
        <w:ind w:firstLine="562" w:firstLineChars="200"/>
        <w:rPr>
          <w:rFonts w:hint="eastAsia" w:ascii="宋体" w:hAnsi="宋体" w:eastAsia="宋体" w:cs="宋体"/>
          <w:b w:val="0"/>
          <w:bCs w:val="0"/>
          <w:color w:val="auto"/>
          <w:sz w:val="28"/>
          <w:szCs w:val="28"/>
        </w:rPr>
      </w:pPr>
      <w:r>
        <w:rPr>
          <w:rFonts w:hint="eastAsia" w:ascii="宋体" w:hAnsi="宋体" w:eastAsia="宋体" w:cs="宋体"/>
          <w:b/>
          <w:bCs/>
          <w:color w:val="auto"/>
          <w:sz w:val="28"/>
          <w:szCs w:val="28"/>
        </w:rPr>
        <w:t>十</w:t>
      </w:r>
      <w:r>
        <w:rPr>
          <w:rFonts w:hint="eastAsia" w:ascii="宋体" w:hAnsi="宋体" w:cs="宋体"/>
          <w:b/>
          <w:bCs/>
          <w:color w:val="auto"/>
          <w:sz w:val="28"/>
          <w:szCs w:val="28"/>
          <w:lang w:val="en-US" w:eastAsia="zh-CN"/>
        </w:rPr>
        <w:t>二</w:t>
      </w:r>
      <w:r>
        <w:rPr>
          <w:rFonts w:hint="eastAsia" w:ascii="宋体" w:hAnsi="宋体" w:eastAsia="宋体" w:cs="宋体"/>
          <w:b/>
          <w:bCs/>
          <w:color w:val="auto"/>
          <w:sz w:val="28"/>
          <w:szCs w:val="28"/>
        </w:rPr>
        <w:t>、投标文件：</w:t>
      </w:r>
      <w:r>
        <w:rPr>
          <w:rFonts w:hint="eastAsia" w:ascii="宋体" w:hAnsi="宋体" w:eastAsia="宋体" w:cs="宋体"/>
          <w:b w:val="0"/>
          <w:bCs w:val="0"/>
          <w:color w:val="auto"/>
          <w:sz w:val="28"/>
          <w:szCs w:val="28"/>
        </w:rPr>
        <w:t>投标人应提交投标文件正本一份并密封，封面加盖投标人公章，否则视为无效投标。投标文件内容应包含营业执照复印件、由供应商负责人对授权代表人的授权书(授权书必须负责人签字，否则无效，负责人亲自参与的则不需要该授权书)、负责人身份证和授权代表人的身份证复印件、投标报价（含单价、数量、总价）、投标技术参数（含名称、规格参数）、售后服务承诺等，每份复印件都必须加盖投标人公章，并注明“复印件与原件一致”，投标技术参数要求必须满足招标要求。</w:t>
      </w:r>
    </w:p>
    <w:p w14:paraId="0A300BAD">
      <w:pPr>
        <w:keepNext w:val="0"/>
        <w:keepLines w:val="0"/>
        <w:pageBreakBefore w:val="0"/>
        <w:kinsoku/>
        <w:wordWrap/>
        <w:overflowPunct/>
        <w:topLinePunct w:val="0"/>
        <w:autoSpaceDE/>
        <w:autoSpaceDN/>
        <w:bidi w:val="0"/>
        <w:adjustRightInd/>
        <w:spacing w:line="380" w:lineRule="exact"/>
        <w:ind w:firstLine="562" w:firstLineChars="200"/>
        <w:rPr>
          <w:rFonts w:hint="eastAsia" w:ascii="宋体" w:hAnsi="宋体" w:eastAsia="宋体" w:cs="宋体"/>
          <w:b w:val="0"/>
          <w:bCs w:val="0"/>
          <w:color w:val="auto"/>
          <w:sz w:val="28"/>
          <w:szCs w:val="28"/>
        </w:rPr>
      </w:pPr>
      <w:r>
        <w:rPr>
          <w:rFonts w:hint="eastAsia" w:ascii="宋体" w:hAnsi="宋体" w:eastAsia="宋体" w:cs="宋体"/>
          <w:b/>
          <w:bCs/>
          <w:color w:val="auto"/>
          <w:sz w:val="28"/>
          <w:szCs w:val="28"/>
        </w:rPr>
        <w:t>十</w:t>
      </w:r>
      <w:r>
        <w:rPr>
          <w:rFonts w:hint="eastAsia" w:ascii="宋体" w:hAnsi="宋体" w:cs="宋体"/>
          <w:b/>
          <w:bCs/>
          <w:color w:val="auto"/>
          <w:sz w:val="28"/>
          <w:szCs w:val="28"/>
          <w:lang w:val="en-US" w:eastAsia="zh-CN"/>
        </w:rPr>
        <w:t>三</w:t>
      </w:r>
      <w:r>
        <w:rPr>
          <w:rFonts w:hint="eastAsia" w:ascii="宋体" w:hAnsi="宋体" w:cs="宋体"/>
          <w:b/>
          <w:bCs/>
          <w:color w:val="auto"/>
          <w:sz w:val="28"/>
          <w:szCs w:val="28"/>
          <w:lang w:eastAsia="zh-CN"/>
        </w:rPr>
        <w:t>、</w:t>
      </w:r>
      <w:r>
        <w:rPr>
          <w:rFonts w:hint="eastAsia" w:ascii="宋体" w:hAnsi="宋体" w:eastAsia="宋体" w:cs="宋体"/>
          <w:b/>
          <w:bCs/>
          <w:color w:val="auto"/>
          <w:sz w:val="28"/>
          <w:szCs w:val="28"/>
        </w:rPr>
        <w:t>评标方法：</w:t>
      </w:r>
      <w:r>
        <w:rPr>
          <w:rFonts w:hint="eastAsia" w:ascii="宋体" w:hAnsi="宋体" w:eastAsia="宋体" w:cs="宋体"/>
          <w:b w:val="0"/>
          <w:bCs w:val="0"/>
          <w:color w:val="auto"/>
          <w:sz w:val="28"/>
          <w:szCs w:val="28"/>
        </w:rPr>
        <w:t>以最低价中标</w:t>
      </w:r>
    </w:p>
    <w:p w14:paraId="2F09589F">
      <w:pPr>
        <w:keepNext w:val="0"/>
        <w:keepLines w:val="0"/>
        <w:pageBreakBefore w:val="0"/>
        <w:kinsoku/>
        <w:wordWrap/>
        <w:overflowPunct/>
        <w:topLinePunct w:val="0"/>
        <w:autoSpaceDE/>
        <w:autoSpaceDN/>
        <w:bidi w:val="0"/>
        <w:adjustRightInd/>
        <w:spacing w:line="380" w:lineRule="exact"/>
        <w:ind w:firstLine="562" w:firstLineChars="200"/>
        <w:rPr>
          <w:rFonts w:hint="eastAsia" w:ascii="宋体" w:hAnsi="宋体" w:eastAsia="宋体" w:cs="宋体"/>
          <w:b w:val="0"/>
          <w:bCs w:val="0"/>
          <w:color w:val="auto"/>
          <w:sz w:val="28"/>
          <w:szCs w:val="28"/>
        </w:rPr>
      </w:pPr>
      <w:r>
        <w:rPr>
          <w:rFonts w:hint="eastAsia" w:ascii="宋体" w:hAnsi="宋体" w:eastAsia="宋体" w:cs="宋体"/>
          <w:b/>
          <w:bCs/>
          <w:color w:val="auto"/>
          <w:sz w:val="28"/>
          <w:szCs w:val="28"/>
        </w:rPr>
        <w:t>十</w:t>
      </w:r>
      <w:r>
        <w:rPr>
          <w:rFonts w:hint="eastAsia" w:ascii="宋体" w:hAnsi="宋体" w:cs="宋体"/>
          <w:b/>
          <w:bCs/>
          <w:color w:val="auto"/>
          <w:sz w:val="28"/>
          <w:szCs w:val="28"/>
          <w:lang w:val="en-US" w:eastAsia="zh-CN"/>
        </w:rPr>
        <w:t>四</w:t>
      </w:r>
      <w:r>
        <w:rPr>
          <w:rFonts w:hint="eastAsia" w:ascii="宋体" w:hAnsi="宋体" w:eastAsia="宋体" w:cs="宋体"/>
          <w:b/>
          <w:bCs/>
          <w:color w:val="auto"/>
          <w:sz w:val="28"/>
          <w:szCs w:val="28"/>
        </w:rPr>
        <w:t>、合同签订：</w:t>
      </w:r>
      <w:r>
        <w:rPr>
          <w:rFonts w:hint="eastAsia" w:ascii="宋体" w:hAnsi="宋体" w:eastAsia="宋体" w:cs="宋体"/>
          <w:b w:val="0"/>
          <w:bCs w:val="0"/>
          <w:color w:val="auto"/>
          <w:sz w:val="28"/>
          <w:szCs w:val="28"/>
        </w:rPr>
        <w:t>中标人在接到中标通知书后三天内，应派代表与招标人签订采购合同。未与招标单位签订合同，将视为自动放弃，且被没收投标保证金。</w:t>
      </w:r>
    </w:p>
    <w:p w14:paraId="2E68F30B">
      <w:pPr>
        <w:keepNext w:val="0"/>
        <w:keepLines w:val="0"/>
        <w:pageBreakBefore w:val="0"/>
        <w:kinsoku/>
        <w:wordWrap/>
        <w:overflowPunct/>
        <w:topLinePunct w:val="0"/>
        <w:autoSpaceDE/>
        <w:autoSpaceDN/>
        <w:bidi w:val="0"/>
        <w:adjustRightInd/>
        <w:spacing w:line="380" w:lineRule="exact"/>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联系人：</w:t>
      </w:r>
      <w:r>
        <w:rPr>
          <w:rFonts w:hint="eastAsia" w:ascii="宋体" w:hAnsi="宋体" w:eastAsia="宋体" w:cs="宋体"/>
          <w:b w:val="0"/>
          <w:bCs w:val="0"/>
          <w:color w:val="auto"/>
          <w:sz w:val="28"/>
          <w:szCs w:val="28"/>
          <w:lang w:val="en-US" w:eastAsia="zh-CN"/>
        </w:rPr>
        <w:t>黄</w:t>
      </w:r>
      <w:r>
        <w:rPr>
          <w:rFonts w:hint="eastAsia" w:ascii="宋体" w:hAnsi="宋体" w:eastAsia="宋体" w:cs="宋体"/>
          <w:b w:val="0"/>
          <w:bCs w:val="0"/>
          <w:color w:val="auto"/>
          <w:sz w:val="28"/>
          <w:szCs w:val="28"/>
        </w:rPr>
        <w:t>老师13</w:t>
      </w:r>
      <w:r>
        <w:rPr>
          <w:rFonts w:hint="eastAsia" w:ascii="宋体" w:hAnsi="宋体" w:eastAsia="宋体" w:cs="宋体"/>
          <w:b w:val="0"/>
          <w:bCs w:val="0"/>
          <w:color w:val="auto"/>
          <w:sz w:val="28"/>
          <w:szCs w:val="28"/>
          <w:lang w:val="en-US" w:eastAsia="zh-CN"/>
        </w:rPr>
        <w:t>609512568</w:t>
      </w:r>
      <w:r>
        <w:rPr>
          <w:rFonts w:hint="eastAsia" w:ascii="宋体" w:hAnsi="宋体" w:eastAsia="宋体" w:cs="宋体"/>
          <w:b w:val="0"/>
          <w:bCs w:val="0"/>
          <w:color w:val="auto"/>
          <w:sz w:val="28"/>
          <w:szCs w:val="28"/>
        </w:rPr>
        <w:t xml:space="preserve">    </w:t>
      </w:r>
    </w:p>
    <w:p w14:paraId="0C2A8682">
      <w:pPr>
        <w:keepNext w:val="0"/>
        <w:keepLines w:val="0"/>
        <w:pageBreakBefore w:val="0"/>
        <w:kinsoku/>
        <w:wordWrap/>
        <w:overflowPunct/>
        <w:topLinePunct w:val="0"/>
        <w:autoSpaceDE/>
        <w:autoSpaceDN/>
        <w:bidi w:val="0"/>
        <w:adjustRightInd/>
        <w:spacing w:line="380" w:lineRule="exact"/>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教育局监督电话：</w:t>
      </w:r>
    </w:p>
    <w:p w14:paraId="799530F0">
      <w:pPr>
        <w:keepNext w:val="0"/>
        <w:keepLines w:val="0"/>
        <w:pageBreakBefore w:val="0"/>
        <w:kinsoku/>
        <w:wordWrap/>
        <w:overflowPunct/>
        <w:topLinePunct w:val="0"/>
        <w:autoSpaceDE/>
        <w:autoSpaceDN/>
        <w:bidi w:val="0"/>
        <w:adjustRightInd/>
        <w:spacing w:line="380" w:lineRule="exact"/>
        <w:ind w:firstLine="560" w:firstLineChars="200"/>
        <w:rPr>
          <w:rFonts w:hint="eastAsia" w:ascii="宋体" w:hAnsi="宋体" w:eastAsia="宋体" w:cs="宋体"/>
          <w:b w:val="0"/>
          <w:bCs w:val="0"/>
          <w:color w:val="auto"/>
          <w:kern w:val="0"/>
          <w:sz w:val="28"/>
          <w:szCs w:val="28"/>
        </w:rPr>
      </w:pPr>
      <w:r>
        <w:rPr>
          <w:rFonts w:hint="eastAsia" w:ascii="宋体" w:hAnsi="宋体" w:eastAsia="宋体" w:cs="宋体"/>
          <w:b w:val="0"/>
          <w:bCs w:val="0"/>
          <w:color w:val="auto"/>
          <w:kern w:val="0"/>
          <w:sz w:val="28"/>
          <w:szCs w:val="28"/>
        </w:rPr>
        <w:t>福清市育局监察室：0591-85210463</w:t>
      </w:r>
    </w:p>
    <w:p w14:paraId="0B4863DF">
      <w:pPr>
        <w:keepNext w:val="0"/>
        <w:keepLines w:val="0"/>
        <w:pageBreakBefore w:val="0"/>
        <w:kinsoku/>
        <w:wordWrap/>
        <w:overflowPunct/>
        <w:topLinePunct w:val="0"/>
        <w:autoSpaceDE/>
        <w:autoSpaceDN/>
        <w:bidi w:val="0"/>
        <w:adjustRightInd/>
        <w:spacing w:line="380" w:lineRule="exact"/>
        <w:ind w:firstLine="560" w:firstLineChars="200"/>
        <w:rPr>
          <w:rFonts w:hint="eastAsia" w:ascii="宋体" w:hAnsi="宋体" w:eastAsia="宋体" w:cs="宋体"/>
          <w:b w:val="0"/>
          <w:bCs w:val="0"/>
          <w:color w:val="auto"/>
          <w:sz w:val="28"/>
          <w:szCs w:val="28"/>
        </w:rPr>
      </w:pPr>
      <w:r>
        <w:rPr>
          <w:rFonts w:hint="eastAsia" w:ascii="宋体" w:hAnsi="宋体" w:eastAsia="宋体" w:cs="宋体"/>
          <w:b w:val="0"/>
          <w:bCs w:val="0"/>
          <w:color w:val="auto"/>
          <w:kern w:val="0"/>
          <w:sz w:val="28"/>
          <w:szCs w:val="28"/>
        </w:rPr>
        <w:t>福清市教育局教学仪器站：0591-85210479</w:t>
      </w:r>
    </w:p>
    <w:p w14:paraId="340F6A27">
      <w:pPr>
        <w:keepNext w:val="0"/>
        <w:keepLines w:val="0"/>
        <w:pageBreakBefore w:val="0"/>
        <w:kinsoku/>
        <w:wordWrap/>
        <w:overflowPunct/>
        <w:topLinePunct w:val="0"/>
        <w:autoSpaceDE/>
        <w:autoSpaceDN/>
        <w:bidi w:val="0"/>
        <w:adjustRightInd/>
        <w:spacing w:line="380" w:lineRule="exact"/>
        <w:ind w:firstLine="6720" w:firstLineChars="2400"/>
        <w:jc w:val="right"/>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rPr>
        <w:t>福清</w:t>
      </w:r>
      <w:r>
        <w:rPr>
          <w:rFonts w:hint="eastAsia" w:ascii="宋体" w:hAnsi="宋体" w:eastAsia="宋体" w:cs="宋体"/>
          <w:b w:val="0"/>
          <w:bCs w:val="0"/>
          <w:color w:val="auto"/>
          <w:sz w:val="28"/>
          <w:szCs w:val="28"/>
          <w:lang w:val="en-US" w:eastAsia="zh-CN"/>
        </w:rPr>
        <w:t>康辉中学</w:t>
      </w:r>
    </w:p>
    <w:p w14:paraId="56ADC1A2">
      <w:pPr>
        <w:keepNext w:val="0"/>
        <w:keepLines w:val="0"/>
        <w:pageBreakBefore w:val="0"/>
        <w:kinsoku/>
        <w:wordWrap/>
        <w:overflowPunct/>
        <w:topLinePunct w:val="0"/>
        <w:autoSpaceDE/>
        <w:autoSpaceDN/>
        <w:bidi w:val="0"/>
        <w:adjustRightInd/>
        <w:spacing w:line="380" w:lineRule="exact"/>
        <w:ind w:firstLine="6720" w:firstLineChars="2400"/>
        <w:jc w:val="right"/>
        <w:rPr>
          <w:rFonts w:hint="eastAsia" w:ascii="宋体" w:hAnsi="宋体" w:eastAsia="宋体" w:cs="宋体"/>
          <w:b w:val="0"/>
          <w:bCs w:val="0"/>
          <w:color w:val="auto"/>
          <w:sz w:val="28"/>
          <w:szCs w:val="28"/>
        </w:rPr>
      </w:pPr>
      <w:r>
        <w:rPr>
          <w:rFonts w:hint="eastAsia" w:ascii="宋体" w:hAnsi="宋体" w:eastAsia="宋体" w:cs="宋体"/>
          <w:b w:val="0"/>
          <w:bCs w:val="0"/>
          <w:color w:val="auto"/>
          <w:sz w:val="28"/>
          <w:szCs w:val="28"/>
        </w:rPr>
        <w:t>202</w:t>
      </w:r>
      <w:r>
        <w:rPr>
          <w:rFonts w:hint="eastAsia" w:ascii="宋体" w:hAnsi="宋体" w:eastAsia="宋体" w:cs="宋体"/>
          <w:b w:val="0"/>
          <w:bCs w:val="0"/>
          <w:color w:val="auto"/>
          <w:sz w:val="28"/>
          <w:szCs w:val="28"/>
          <w:lang w:val="en-US" w:eastAsia="zh-CN"/>
        </w:rPr>
        <w:t>6</w:t>
      </w:r>
      <w:r>
        <w:rPr>
          <w:rFonts w:hint="eastAsia" w:ascii="宋体" w:hAnsi="宋体" w:eastAsia="宋体" w:cs="宋体"/>
          <w:b w:val="0"/>
          <w:bCs w:val="0"/>
          <w:color w:val="auto"/>
          <w:sz w:val="28"/>
          <w:szCs w:val="28"/>
        </w:rPr>
        <w:t>年</w:t>
      </w:r>
      <w:r>
        <w:rPr>
          <w:rFonts w:hint="eastAsia" w:ascii="宋体" w:hAnsi="宋体" w:eastAsia="宋体" w:cs="宋体"/>
          <w:b w:val="0"/>
          <w:bCs w:val="0"/>
          <w:color w:val="auto"/>
          <w:sz w:val="28"/>
          <w:szCs w:val="28"/>
          <w:lang w:val="en-US" w:eastAsia="zh-CN"/>
        </w:rPr>
        <w:t>4</w:t>
      </w:r>
      <w:r>
        <w:rPr>
          <w:rFonts w:hint="eastAsia" w:ascii="宋体" w:hAnsi="宋体" w:eastAsia="宋体" w:cs="宋体"/>
          <w:b w:val="0"/>
          <w:bCs w:val="0"/>
          <w:color w:val="auto"/>
          <w:sz w:val="28"/>
          <w:szCs w:val="28"/>
        </w:rPr>
        <w:t>月1</w:t>
      </w:r>
      <w:r>
        <w:rPr>
          <w:rFonts w:hint="eastAsia" w:ascii="宋体" w:hAnsi="宋体" w:eastAsia="宋体" w:cs="宋体"/>
          <w:b w:val="0"/>
          <w:bCs w:val="0"/>
          <w:color w:val="auto"/>
          <w:sz w:val="28"/>
          <w:szCs w:val="28"/>
          <w:lang w:val="en-US" w:eastAsia="zh-CN"/>
        </w:rPr>
        <w:t>5</w:t>
      </w:r>
      <w:r>
        <w:rPr>
          <w:rFonts w:hint="eastAsia" w:ascii="宋体" w:hAnsi="宋体" w:eastAsia="宋体" w:cs="宋体"/>
          <w:b w:val="0"/>
          <w:bCs w:val="0"/>
          <w:color w:val="auto"/>
          <w:sz w:val="28"/>
          <w:szCs w:val="28"/>
        </w:rPr>
        <w:t>日</w:t>
      </w:r>
    </w:p>
    <w:p w14:paraId="08475FD3">
      <w:pPr>
        <w:keepNext w:val="0"/>
        <w:keepLines w:val="0"/>
        <w:pageBreakBefore w:val="0"/>
        <w:kinsoku/>
        <w:wordWrap/>
        <w:overflowPunct/>
        <w:topLinePunct w:val="0"/>
        <w:bidi w:val="0"/>
        <w:spacing w:line="400" w:lineRule="exact"/>
        <w:rPr>
          <w:rFonts w:hint="eastAsia" w:ascii="宋体" w:hAnsi="宋体" w:eastAsia="宋体" w:cs="宋体"/>
          <w:sz w:val="28"/>
          <w:szCs w:val="28"/>
        </w:rPr>
      </w:pPr>
    </w:p>
    <w:p w14:paraId="0DE1D196">
      <w:pPr>
        <w:rPr>
          <w:rFonts w:ascii="黑体" w:hAnsi="黑体" w:eastAsia="黑体"/>
          <w:sz w:val="44"/>
          <w:szCs w:val="44"/>
        </w:rPr>
      </w:pPr>
      <w:r>
        <w:rPr>
          <w:rFonts w:hint="eastAsia" w:ascii="黑体" w:hAnsi="黑体" w:eastAsia="黑体"/>
          <w:sz w:val="44"/>
          <w:szCs w:val="44"/>
        </w:rPr>
        <w:br w:type="page"/>
      </w:r>
    </w:p>
    <w:p w14:paraId="67BAF043">
      <w:pPr>
        <w:jc w:val="center"/>
        <w:rPr>
          <w:rFonts w:ascii="黑体" w:hAnsi="黑体" w:eastAsia="黑体"/>
          <w:sz w:val="44"/>
          <w:szCs w:val="44"/>
        </w:rPr>
      </w:pPr>
      <w:r>
        <w:rPr>
          <w:rFonts w:hint="eastAsia" w:ascii="黑体" w:hAnsi="黑体" w:eastAsia="黑体"/>
          <w:sz w:val="44"/>
          <w:szCs w:val="44"/>
        </w:rPr>
        <w:t>招 标 须 知</w:t>
      </w:r>
    </w:p>
    <w:p w14:paraId="445ED2E6">
      <w:pPr>
        <w:keepNext w:val="0"/>
        <w:keepLines w:val="0"/>
        <w:pageBreakBefore w:val="0"/>
        <w:widowControl w:val="0"/>
        <w:numPr>
          <w:ilvl w:val="0"/>
          <w:numId w:val="0"/>
        </w:numPr>
        <w:kinsoku/>
        <w:wordWrap/>
        <w:overflowPunct/>
        <w:topLinePunct w:val="0"/>
        <w:autoSpaceDE/>
        <w:autoSpaceDN/>
        <w:bidi w:val="0"/>
        <w:adjustRightInd/>
        <w:spacing w:line="400" w:lineRule="exact"/>
        <w:ind w:firstLine="562" w:firstLineChars="200"/>
        <w:textAlignment w:val="auto"/>
        <w:rPr>
          <w:rStyle w:val="14"/>
          <w:rFonts w:ascii="宋体" w:hAnsi="宋体" w:cs="宋体"/>
          <w:b w:val="0"/>
          <w:bCs/>
          <w:sz w:val="28"/>
          <w:szCs w:val="28"/>
        </w:rPr>
      </w:pPr>
      <w:r>
        <w:rPr>
          <w:rFonts w:hint="eastAsia" w:ascii="宋体" w:hAnsi="宋体"/>
          <w:b/>
          <w:bCs w:val="0"/>
          <w:sz w:val="28"/>
          <w:szCs w:val="28"/>
          <w:lang w:val="en-US" w:eastAsia="zh-CN"/>
        </w:rPr>
        <w:t>一、</w:t>
      </w:r>
      <w:r>
        <w:rPr>
          <w:rFonts w:hint="eastAsia" w:ascii="宋体" w:hAnsi="宋体"/>
          <w:b/>
          <w:bCs w:val="0"/>
          <w:sz w:val="28"/>
          <w:szCs w:val="28"/>
        </w:rPr>
        <w:t>项目名称：</w:t>
      </w:r>
      <w:r>
        <w:rPr>
          <w:rStyle w:val="14"/>
          <w:rFonts w:hint="eastAsia" w:ascii="宋体" w:hAnsi="宋体" w:cs="宋体"/>
          <w:b w:val="0"/>
          <w:bCs/>
          <w:sz w:val="28"/>
          <w:szCs w:val="28"/>
        </w:rPr>
        <w:t>福清</w:t>
      </w:r>
      <w:r>
        <w:rPr>
          <w:rStyle w:val="14"/>
          <w:rFonts w:hint="eastAsia" w:ascii="宋体" w:hAnsi="宋体" w:cs="宋体"/>
          <w:b w:val="0"/>
          <w:bCs/>
          <w:sz w:val="28"/>
          <w:szCs w:val="28"/>
          <w:lang w:val="en-US" w:eastAsia="zh-CN"/>
        </w:rPr>
        <w:t>康辉中学</w:t>
      </w:r>
      <w:r>
        <w:rPr>
          <w:rStyle w:val="14"/>
          <w:rFonts w:hint="eastAsia" w:ascii="宋体" w:hAnsi="宋体" w:cs="宋体"/>
          <w:b w:val="0"/>
          <w:bCs/>
          <w:sz w:val="28"/>
          <w:szCs w:val="28"/>
        </w:rPr>
        <w:t>关于速印纸采购</w:t>
      </w:r>
    </w:p>
    <w:p w14:paraId="6494762F">
      <w:pPr>
        <w:keepNext w:val="0"/>
        <w:keepLines w:val="0"/>
        <w:pageBreakBefore w:val="0"/>
        <w:widowControl w:val="0"/>
        <w:numPr>
          <w:ilvl w:val="0"/>
          <w:numId w:val="0"/>
        </w:numPr>
        <w:kinsoku/>
        <w:wordWrap/>
        <w:overflowPunct/>
        <w:topLinePunct w:val="0"/>
        <w:autoSpaceDE/>
        <w:autoSpaceDN/>
        <w:bidi w:val="0"/>
        <w:adjustRightInd/>
        <w:spacing w:line="400" w:lineRule="exact"/>
        <w:ind w:firstLine="562" w:firstLineChars="200"/>
        <w:textAlignment w:val="auto"/>
        <w:rPr>
          <w:rFonts w:ascii="宋体" w:hAnsi="宋体"/>
          <w:b w:val="0"/>
          <w:bCs/>
          <w:sz w:val="28"/>
          <w:szCs w:val="28"/>
        </w:rPr>
      </w:pPr>
      <w:r>
        <w:rPr>
          <w:rFonts w:hint="eastAsia" w:ascii="宋体" w:hAnsi="宋体"/>
          <w:b/>
          <w:bCs w:val="0"/>
          <w:sz w:val="28"/>
          <w:szCs w:val="28"/>
          <w:lang w:val="en-US" w:eastAsia="zh-CN"/>
        </w:rPr>
        <w:t>二、</w:t>
      </w:r>
      <w:r>
        <w:rPr>
          <w:rFonts w:hint="eastAsia" w:ascii="宋体" w:hAnsi="宋体"/>
          <w:b/>
          <w:bCs w:val="0"/>
          <w:sz w:val="28"/>
          <w:szCs w:val="28"/>
        </w:rPr>
        <w:t>采购单位地址：</w:t>
      </w:r>
      <w:r>
        <w:rPr>
          <w:rStyle w:val="14"/>
          <w:rFonts w:hint="eastAsia" w:ascii="宋体" w:hAnsi="宋体" w:eastAsia="宋体" w:cs="宋体"/>
          <w:b w:val="0"/>
          <w:bCs/>
          <w:sz w:val="28"/>
          <w:szCs w:val="28"/>
        </w:rPr>
        <w:t>福清市</w:t>
      </w:r>
      <w:r>
        <w:rPr>
          <w:rStyle w:val="14"/>
          <w:rFonts w:hint="eastAsia" w:ascii="宋体" w:hAnsi="宋体" w:eastAsia="宋体" w:cs="宋体"/>
          <w:b w:val="0"/>
          <w:bCs/>
          <w:sz w:val="28"/>
          <w:szCs w:val="28"/>
          <w:lang w:val="en-US" w:eastAsia="zh-CN"/>
        </w:rPr>
        <w:t>音西</w:t>
      </w:r>
      <w:r>
        <w:rPr>
          <w:rStyle w:val="14"/>
          <w:rFonts w:hint="eastAsia" w:ascii="宋体" w:hAnsi="宋体" w:eastAsia="宋体" w:cs="宋体"/>
          <w:b w:val="0"/>
          <w:bCs/>
          <w:sz w:val="28"/>
          <w:szCs w:val="28"/>
        </w:rPr>
        <w:t>街道</w:t>
      </w:r>
      <w:r>
        <w:rPr>
          <w:rStyle w:val="14"/>
          <w:rFonts w:hint="eastAsia" w:ascii="宋体" w:hAnsi="宋体" w:eastAsia="宋体" w:cs="宋体"/>
          <w:b w:val="0"/>
          <w:bCs/>
          <w:sz w:val="28"/>
          <w:szCs w:val="28"/>
          <w:lang w:val="en-US" w:eastAsia="zh-CN"/>
        </w:rPr>
        <w:t>溪前村118号（</w:t>
      </w:r>
      <w:r>
        <w:rPr>
          <w:rStyle w:val="14"/>
          <w:rFonts w:hint="eastAsia" w:ascii="宋体" w:hAnsi="宋体" w:eastAsia="宋体" w:cs="宋体"/>
          <w:b w:val="0"/>
          <w:bCs/>
          <w:sz w:val="28"/>
          <w:szCs w:val="28"/>
        </w:rPr>
        <w:t>福清</w:t>
      </w:r>
      <w:r>
        <w:rPr>
          <w:rStyle w:val="14"/>
          <w:rFonts w:hint="eastAsia" w:ascii="宋体" w:hAnsi="宋体" w:eastAsia="宋体" w:cs="宋体"/>
          <w:b w:val="0"/>
          <w:bCs/>
          <w:sz w:val="28"/>
          <w:szCs w:val="28"/>
          <w:lang w:val="en-US" w:eastAsia="zh-CN"/>
        </w:rPr>
        <w:t>康辉中学）</w:t>
      </w:r>
    </w:p>
    <w:p w14:paraId="647E1F15">
      <w:pPr>
        <w:keepNext w:val="0"/>
        <w:keepLines w:val="0"/>
        <w:pageBreakBefore w:val="0"/>
        <w:widowControl w:val="0"/>
        <w:kinsoku/>
        <w:wordWrap/>
        <w:overflowPunct/>
        <w:topLinePunct w:val="0"/>
        <w:autoSpaceDE/>
        <w:autoSpaceDN/>
        <w:bidi w:val="0"/>
        <w:adjustRightInd/>
        <w:spacing w:line="400" w:lineRule="exact"/>
        <w:ind w:firstLine="562" w:firstLineChars="200"/>
        <w:textAlignment w:val="auto"/>
        <w:rPr>
          <w:rFonts w:ascii="宋体" w:hAnsi="宋体"/>
          <w:b w:val="0"/>
          <w:bCs/>
          <w:sz w:val="28"/>
          <w:szCs w:val="28"/>
        </w:rPr>
      </w:pPr>
      <w:r>
        <w:rPr>
          <w:rFonts w:hint="eastAsia" w:ascii="宋体" w:hAnsi="宋体"/>
          <w:b/>
          <w:bCs w:val="0"/>
          <w:sz w:val="28"/>
          <w:szCs w:val="28"/>
        </w:rPr>
        <w:t>三、校内项目编码：</w:t>
      </w:r>
      <w:r>
        <w:rPr>
          <w:rFonts w:hint="eastAsia" w:ascii="宋体" w:hAnsi="宋体" w:eastAsia="宋体" w:cs="宋体"/>
          <w:b w:val="0"/>
          <w:bCs/>
          <w:color w:val="333333"/>
          <w:kern w:val="0"/>
          <w:sz w:val="28"/>
          <w:szCs w:val="28"/>
          <w:lang w:val="en-US" w:eastAsia="zh-CN"/>
        </w:rPr>
        <w:t>FQKHZX</w:t>
      </w:r>
      <w:r>
        <w:rPr>
          <w:rFonts w:hint="eastAsia" w:ascii="宋体" w:hAnsi="宋体" w:eastAsia="宋体" w:cs="宋体"/>
          <w:b w:val="0"/>
          <w:bCs/>
          <w:color w:val="333333"/>
          <w:kern w:val="0"/>
          <w:sz w:val="28"/>
          <w:szCs w:val="28"/>
        </w:rPr>
        <w:t>202</w:t>
      </w:r>
      <w:r>
        <w:rPr>
          <w:rFonts w:hint="eastAsia" w:ascii="宋体" w:hAnsi="宋体" w:eastAsia="宋体" w:cs="宋体"/>
          <w:b w:val="0"/>
          <w:bCs/>
          <w:color w:val="333333"/>
          <w:kern w:val="0"/>
          <w:sz w:val="28"/>
          <w:szCs w:val="28"/>
          <w:lang w:val="en-US" w:eastAsia="zh-CN"/>
        </w:rPr>
        <w:t>6</w:t>
      </w:r>
      <w:r>
        <w:rPr>
          <w:rFonts w:hint="eastAsia" w:ascii="宋体" w:hAnsi="宋体" w:eastAsia="宋体" w:cs="宋体"/>
          <w:b w:val="0"/>
          <w:bCs/>
          <w:color w:val="333333"/>
          <w:kern w:val="0"/>
          <w:sz w:val="28"/>
          <w:szCs w:val="28"/>
        </w:rPr>
        <w:t>0</w:t>
      </w:r>
      <w:r>
        <w:rPr>
          <w:rFonts w:hint="eastAsia" w:ascii="宋体" w:hAnsi="宋体" w:eastAsia="宋体" w:cs="宋体"/>
          <w:b w:val="0"/>
          <w:bCs/>
          <w:color w:val="333333"/>
          <w:kern w:val="0"/>
          <w:sz w:val="28"/>
          <w:szCs w:val="28"/>
          <w:lang w:val="en-US" w:eastAsia="zh-CN"/>
        </w:rPr>
        <w:t>01</w:t>
      </w:r>
    </w:p>
    <w:p w14:paraId="658244D8">
      <w:pPr>
        <w:keepNext w:val="0"/>
        <w:keepLines w:val="0"/>
        <w:pageBreakBefore w:val="0"/>
        <w:widowControl w:val="0"/>
        <w:kinsoku/>
        <w:wordWrap/>
        <w:overflowPunct/>
        <w:topLinePunct w:val="0"/>
        <w:autoSpaceDE/>
        <w:autoSpaceDN/>
        <w:bidi w:val="0"/>
        <w:adjustRightInd/>
        <w:spacing w:line="400" w:lineRule="exact"/>
        <w:ind w:firstLine="562" w:firstLineChars="200"/>
        <w:textAlignment w:val="auto"/>
        <w:rPr>
          <w:rFonts w:ascii="宋体" w:hAnsi="宋体"/>
          <w:b w:val="0"/>
          <w:bCs/>
          <w:sz w:val="28"/>
          <w:szCs w:val="28"/>
        </w:rPr>
      </w:pPr>
      <w:r>
        <w:rPr>
          <w:rFonts w:hint="eastAsia" w:ascii="宋体" w:hAnsi="宋体"/>
          <w:b/>
          <w:bCs w:val="0"/>
          <w:sz w:val="28"/>
          <w:szCs w:val="28"/>
        </w:rPr>
        <w:t>四、招标方式：</w:t>
      </w:r>
      <w:r>
        <w:rPr>
          <w:rFonts w:hint="eastAsia" w:ascii="宋体" w:hAnsi="宋体"/>
          <w:b w:val="0"/>
          <w:bCs/>
          <w:sz w:val="28"/>
          <w:szCs w:val="28"/>
        </w:rPr>
        <w:t>简易招投标</w:t>
      </w:r>
    </w:p>
    <w:p w14:paraId="07F4A890">
      <w:pPr>
        <w:keepNext w:val="0"/>
        <w:keepLines w:val="0"/>
        <w:pageBreakBefore w:val="0"/>
        <w:widowControl w:val="0"/>
        <w:kinsoku/>
        <w:wordWrap/>
        <w:overflowPunct/>
        <w:topLinePunct w:val="0"/>
        <w:autoSpaceDE/>
        <w:autoSpaceDN/>
        <w:bidi w:val="0"/>
        <w:adjustRightInd/>
        <w:spacing w:line="400" w:lineRule="exact"/>
        <w:ind w:firstLine="562" w:firstLineChars="200"/>
        <w:textAlignment w:val="auto"/>
        <w:rPr>
          <w:rFonts w:ascii="宋体" w:hAnsi="宋体"/>
          <w:b w:val="0"/>
          <w:bCs/>
          <w:sz w:val="28"/>
          <w:szCs w:val="28"/>
        </w:rPr>
      </w:pPr>
      <w:r>
        <w:rPr>
          <w:rFonts w:hint="eastAsia" w:ascii="宋体" w:hAnsi="宋体"/>
          <w:b/>
          <w:bCs w:val="0"/>
          <w:sz w:val="28"/>
          <w:szCs w:val="28"/>
        </w:rPr>
        <w:t>五、招标控制价：</w:t>
      </w:r>
      <w:r>
        <w:rPr>
          <w:rFonts w:hint="eastAsia" w:ascii="宋体" w:hAnsi="宋体"/>
          <w:b w:val="0"/>
          <w:bCs/>
          <w:sz w:val="28"/>
          <w:szCs w:val="28"/>
        </w:rPr>
        <w:t xml:space="preserve"> 按</w:t>
      </w:r>
      <w:r>
        <w:rPr>
          <w:rFonts w:hint="eastAsia" w:ascii="宋体" w:hAnsi="宋体" w:eastAsia="宋体" w:cs="宋体"/>
          <w:b w:val="0"/>
          <w:bCs/>
          <w:kern w:val="0"/>
          <w:sz w:val="28"/>
          <w:szCs w:val="28"/>
          <w:lang w:val="en-US" w:eastAsia="zh-CN"/>
        </w:rPr>
        <w:t>10.6500</w:t>
      </w:r>
      <w:r>
        <w:rPr>
          <w:rFonts w:hint="eastAsia" w:ascii="宋体" w:hAnsi="宋体" w:eastAsia="宋体" w:cs="宋体"/>
          <w:b w:val="0"/>
          <w:bCs/>
          <w:kern w:val="0"/>
          <w:sz w:val="28"/>
          <w:szCs w:val="28"/>
        </w:rPr>
        <w:t>万元</w:t>
      </w:r>
      <w:r>
        <w:rPr>
          <w:rFonts w:hint="eastAsia" w:ascii="宋体" w:hAnsi="宋体"/>
          <w:b w:val="0"/>
          <w:bCs/>
          <w:sz w:val="28"/>
          <w:szCs w:val="28"/>
        </w:rPr>
        <w:t>作为最高限价。</w:t>
      </w:r>
    </w:p>
    <w:p w14:paraId="04E3C6AC">
      <w:pPr>
        <w:keepNext w:val="0"/>
        <w:keepLines w:val="0"/>
        <w:pageBreakBefore w:val="0"/>
        <w:widowControl w:val="0"/>
        <w:kinsoku/>
        <w:wordWrap/>
        <w:overflowPunct/>
        <w:topLinePunct w:val="0"/>
        <w:autoSpaceDE/>
        <w:autoSpaceDN/>
        <w:bidi w:val="0"/>
        <w:adjustRightInd/>
        <w:spacing w:line="400" w:lineRule="exact"/>
        <w:ind w:firstLine="562" w:firstLineChars="200"/>
        <w:textAlignment w:val="auto"/>
        <w:rPr>
          <w:rFonts w:ascii="宋体" w:hAnsi="宋体"/>
          <w:b w:val="0"/>
          <w:bCs/>
          <w:sz w:val="28"/>
          <w:szCs w:val="28"/>
        </w:rPr>
      </w:pPr>
      <w:r>
        <w:rPr>
          <w:rFonts w:hint="eastAsia" w:ascii="宋体" w:hAnsi="宋体"/>
          <w:b/>
          <w:bCs w:val="0"/>
          <w:sz w:val="28"/>
          <w:szCs w:val="28"/>
        </w:rPr>
        <w:t>六、投标人的资质要求：</w:t>
      </w:r>
      <w:r>
        <w:rPr>
          <w:rFonts w:hint="eastAsia" w:ascii="宋体" w:hAnsi="宋体"/>
          <w:b w:val="0"/>
          <w:bCs/>
          <w:sz w:val="28"/>
          <w:szCs w:val="28"/>
        </w:rPr>
        <w:t>凡有能力提供本招标所述货物及服务的境内供货商或制造商均可成为合格的投标人。</w:t>
      </w:r>
    </w:p>
    <w:p w14:paraId="503CBC83">
      <w:pPr>
        <w:keepNext w:val="0"/>
        <w:keepLines w:val="0"/>
        <w:pageBreakBefore w:val="0"/>
        <w:widowControl w:val="0"/>
        <w:kinsoku/>
        <w:wordWrap/>
        <w:overflowPunct/>
        <w:topLinePunct w:val="0"/>
        <w:autoSpaceDE/>
        <w:autoSpaceDN/>
        <w:bidi w:val="0"/>
        <w:adjustRightInd/>
        <w:spacing w:line="400" w:lineRule="exact"/>
        <w:ind w:firstLine="562" w:firstLineChars="200"/>
        <w:textAlignment w:val="auto"/>
        <w:rPr>
          <w:rFonts w:ascii="宋体" w:hAnsi="宋体"/>
          <w:b/>
          <w:bCs w:val="0"/>
          <w:sz w:val="28"/>
          <w:szCs w:val="28"/>
        </w:rPr>
      </w:pPr>
      <w:r>
        <w:rPr>
          <w:rFonts w:hint="eastAsia" w:ascii="宋体" w:hAnsi="宋体"/>
          <w:b/>
          <w:bCs w:val="0"/>
          <w:sz w:val="28"/>
          <w:szCs w:val="28"/>
        </w:rPr>
        <w:t>七、投标人在报名时需提供以下资料和样品以便资格审查：</w:t>
      </w:r>
    </w:p>
    <w:p w14:paraId="5A27B061">
      <w:pPr>
        <w:keepNext w:val="0"/>
        <w:keepLines w:val="0"/>
        <w:pageBreakBefore w:val="0"/>
        <w:widowControl w:val="0"/>
        <w:kinsoku/>
        <w:wordWrap/>
        <w:overflowPunct/>
        <w:topLinePunct w:val="0"/>
        <w:autoSpaceDE/>
        <w:autoSpaceDN/>
        <w:bidi w:val="0"/>
        <w:adjustRightInd/>
        <w:spacing w:line="400" w:lineRule="exact"/>
        <w:ind w:firstLine="560" w:firstLineChars="200"/>
        <w:textAlignment w:val="auto"/>
        <w:rPr>
          <w:rFonts w:ascii="宋体" w:hAnsi="宋体" w:cs="宋体"/>
          <w:b w:val="0"/>
          <w:bCs/>
          <w:sz w:val="28"/>
          <w:szCs w:val="28"/>
        </w:rPr>
      </w:pPr>
      <w:r>
        <w:rPr>
          <w:rFonts w:hint="eastAsia" w:ascii="宋体" w:hAnsi="宋体"/>
          <w:b w:val="0"/>
          <w:bCs/>
          <w:sz w:val="28"/>
          <w:szCs w:val="28"/>
          <w:lang w:val="en-US" w:eastAsia="zh-CN"/>
        </w:rPr>
        <w:t>1.</w:t>
      </w:r>
      <w:r>
        <w:rPr>
          <w:rFonts w:hint="eastAsia" w:ascii="宋体" w:hAnsi="宋体" w:cs="宋体"/>
          <w:b w:val="0"/>
          <w:bCs/>
          <w:sz w:val="28"/>
          <w:szCs w:val="28"/>
        </w:rPr>
        <w:t>营业执照复印件；</w:t>
      </w:r>
    </w:p>
    <w:p w14:paraId="474358D0">
      <w:pPr>
        <w:keepNext w:val="0"/>
        <w:keepLines w:val="0"/>
        <w:pageBreakBefore w:val="0"/>
        <w:widowControl w:val="0"/>
        <w:kinsoku/>
        <w:wordWrap/>
        <w:overflowPunct/>
        <w:topLinePunct w:val="0"/>
        <w:autoSpaceDE/>
        <w:autoSpaceDN/>
        <w:bidi w:val="0"/>
        <w:adjustRightInd/>
        <w:spacing w:line="400" w:lineRule="exact"/>
        <w:textAlignment w:val="auto"/>
        <w:rPr>
          <w:rFonts w:ascii="宋体" w:hAnsi="宋体" w:cs="宋体"/>
          <w:b w:val="0"/>
          <w:bCs/>
          <w:sz w:val="28"/>
          <w:szCs w:val="28"/>
        </w:rPr>
      </w:pPr>
      <w:r>
        <w:rPr>
          <w:rFonts w:hint="eastAsia" w:ascii="宋体" w:hAnsi="宋体" w:cs="宋体"/>
          <w:b w:val="0"/>
          <w:bCs/>
          <w:sz w:val="28"/>
          <w:szCs w:val="28"/>
        </w:rPr>
        <w:t xml:space="preserve">   </w:t>
      </w:r>
      <w:r>
        <w:rPr>
          <w:rFonts w:hint="eastAsia" w:ascii="宋体" w:hAnsi="宋体" w:cs="宋体"/>
          <w:b w:val="0"/>
          <w:bCs/>
          <w:sz w:val="28"/>
          <w:szCs w:val="28"/>
          <w:lang w:val="en-US" w:eastAsia="zh-CN"/>
        </w:rPr>
        <w:t xml:space="preserve"> 2.</w:t>
      </w:r>
      <w:r>
        <w:rPr>
          <w:rFonts w:hint="eastAsia" w:ascii="宋体" w:hAnsi="宋体" w:cs="宋体"/>
          <w:b w:val="0"/>
          <w:bCs/>
          <w:sz w:val="28"/>
          <w:szCs w:val="28"/>
        </w:rPr>
        <w:t>由供应商负责人对授权代表人的授权书</w:t>
      </w:r>
      <w:r>
        <w:rPr>
          <w:rFonts w:ascii="宋体" w:hAnsi="宋体"/>
          <w:b w:val="0"/>
          <w:bCs/>
          <w:sz w:val="28"/>
          <w:szCs w:val="28"/>
        </w:rPr>
        <w:t>(</w:t>
      </w:r>
      <w:r>
        <w:rPr>
          <w:rFonts w:hint="eastAsia" w:ascii="宋体" w:hAnsi="宋体" w:cs="宋体"/>
          <w:b w:val="0"/>
          <w:bCs/>
          <w:sz w:val="28"/>
          <w:szCs w:val="28"/>
        </w:rPr>
        <w:t>授权书必须负责人签字，否则无效，负责人亲自参与的则不需要该授权书</w:t>
      </w:r>
      <w:r>
        <w:rPr>
          <w:rFonts w:ascii="宋体" w:hAnsi="宋体"/>
          <w:b w:val="0"/>
          <w:bCs/>
          <w:sz w:val="28"/>
          <w:szCs w:val="28"/>
        </w:rPr>
        <w:t>)</w:t>
      </w:r>
      <w:r>
        <w:rPr>
          <w:rFonts w:hint="eastAsia" w:ascii="宋体" w:hAnsi="宋体" w:cs="宋体"/>
          <w:b w:val="0"/>
          <w:bCs/>
          <w:sz w:val="28"/>
          <w:szCs w:val="28"/>
        </w:rPr>
        <w:t>；</w:t>
      </w:r>
    </w:p>
    <w:p w14:paraId="5D85A1C5">
      <w:pPr>
        <w:keepNext w:val="0"/>
        <w:keepLines w:val="0"/>
        <w:pageBreakBefore w:val="0"/>
        <w:widowControl w:val="0"/>
        <w:kinsoku/>
        <w:wordWrap/>
        <w:overflowPunct/>
        <w:topLinePunct w:val="0"/>
        <w:autoSpaceDE/>
        <w:autoSpaceDN/>
        <w:bidi w:val="0"/>
        <w:adjustRightInd/>
        <w:spacing w:line="400" w:lineRule="exact"/>
        <w:textAlignment w:val="auto"/>
        <w:rPr>
          <w:rFonts w:ascii="宋体" w:hAnsi="宋体" w:cs="宋体"/>
          <w:b w:val="0"/>
          <w:bCs/>
          <w:sz w:val="28"/>
          <w:szCs w:val="28"/>
        </w:rPr>
      </w:pPr>
      <w:r>
        <w:rPr>
          <w:rFonts w:hint="eastAsia" w:ascii="宋体" w:hAnsi="宋体" w:cs="宋体"/>
          <w:b w:val="0"/>
          <w:bCs/>
          <w:sz w:val="28"/>
          <w:szCs w:val="28"/>
        </w:rPr>
        <w:t xml:space="preserve">    </w:t>
      </w:r>
      <w:r>
        <w:rPr>
          <w:rFonts w:hint="eastAsia" w:ascii="宋体" w:hAnsi="宋体" w:cs="宋体"/>
          <w:b w:val="0"/>
          <w:bCs/>
          <w:sz w:val="28"/>
          <w:szCs w:val="28"/>
          <w:lang w:val="en-US" w:eastAsia="zh-CN"/>
        </w:rPr>
        <w:t>3.</w:t>
      </w:r>
      <w:r>
        <w:rPr>
          <w:rFonts w:hint="eastAsia" w:ascii="宋体" w:hAnsi="宋体" w:cs="宋体"/>
          <w:b w:val="0"/>
          <w:bCs/>
          <w:sz w:val="28"/>
          <w:szCs w:val="28"/>
        </w:rPr>
        <w:t>负责人身份证和授权代表人的身份证复印件；</w:t>
      </w:r>
    </w:p>
    <w:p w14:paraId="78509667">
      <w:pPr>
        <w:keepNext w:val="0"/>
        <w:keepLines w:val="0"/>
        <w:pageBreakBefore w:val="0"/>
        <w:widowControl w:val="0"/>
        <w:kinsoku/>
        <w:wordWrap/>
        <w:overflowPunct/>
        <w:topLinePunct w:val="0"/>
        <w:autoSpaceDE/>
        <w:autoSpaceDN/>
        <w:bidi w:val="0"/>
        <w:adjustRightInd/>
        <w:spacing w:line="400" w:lineRule="exact"/>
        <w:textAlignment w:val="auto"/>
        <w:rPr>
          <w:rFonts w:ascii="宋体" w:hAnsi="宋体" w:cs="宋体"/>
          <w:b w:val="0"/>
          <w:bCs/>
          <w:sz w:val="28"/>
          <w:szCs w:val="28"/>
        </w:rPr>
      </w:pPr>
      <w:r>
        <w:rPr>
          <w:rFonts w:hint="eastAsia" w:ascii="宋体" w:hAnsi="宋体" w:cs="宋体"/>
          <w:b w:val="0"/>
          <w:bCs/>
          <w:sz w:val="28"/>
          <w:szCs w:val="28"/>
        </w:rPr>
        <w:t xml:space="preserve">    </w:t>
      </w:r>
      <w:r>
        <w:rPr>
          <w:rFonts w:hint="eastAsia" w:ascii="宋体" w:hAnsi="宋体"/>
          <w:b w:val="0"/>
          <w:bCs/>
          <w:sz w:val="28"/>
          <w:szCs w:val="28"/>
          <w:lang w:val="en-US" w:eastAsia="zh-CN"/>
        </w:rPr>
        <w:t>4.</w:t>
      </w:r>
      <w:r>
        <w:rPr>
          <w:rFonts w:hint="eastAsia" w:ascii="宋体" w:hAnsi="宋体" w:cs="宋体"/>
          <w:b w:val="0"/>
          <w:bCs/>
          <w:sz w:val="28"/>
          <w:szCs w:val="28"/>
        </w:rPr>
        <w:t>每份复印件都必须加盖投标人公章，并注明“复印件与原件一致”。</w:t>
      </w:r>
    </w:p>
    <w:p w14:paraId="1541C228">
      <w:pPr>
        <w:keepNext w:val="0"/>
        <w:keepLines w:val="0"/>
        <w:pageBreakBefore w:val="0"/>
        <w:widowControl w:val="0"/>
        <w:kinsoku/>
        <w:wordWrap/>
        <w:overflowPunct/>
        <w:topLinePunct w:val="0"/>
        <w:autoSpaceDE/>
        <w:autoSpaceDN/>
        <w:bidi w:val="0"/>
        <w:adjustRightInd/>
        <w:spacing w:line="400" w:lineRule="exact"/>
        <w:ind w:firstLine="560" w:firstLineChars="200"/>
        <w:textAlignment w:val="auto"/>
        <w:rPr>
          <w:rFonts w:ascii="宋体" w:hAnsi="宋体" w:cs="宋体"/>
          <w:b w:val="0"/>
          <w:bCs/>
          <w:kern w:val="0"/>
          <w:sz w:val="28"/>
          <w:szCs w:val="28"/>
        </w:rPr>
      </w:pPr>
      <w:r>
        <w:rPr>
          <w:rFonts w:hint="eastAsia" w:ascii="宋体" w:hAnsi="宋体" w:cs="宋体"/>
          <w:b w:val="0"/>
          <w:bCs/>
          <w:sz w:val="28"/>
          <w:szCs w:val="28"/>
          <w:lang w:val="en-US" w:eastAsia="zh-CN"/>
        </w:rPr>
        <w:t>5.</w:t>
      </w:r>
      <w:r>
        <w:rPr>
          <w:rFonts w:hint="eastAsia" w:ascii="宋体" w:hAnsi="宋体" w:cs="宋体"/>
          <w:b w:val="0"/>
          <w:bCs/>
          <w:color w:val="000000"/>
          <w:kern w:val="0"/>
          <w:sz w:val="28"/>
          <w:szCs w:val="28"/>
          <w:lang w:bidi="ar"/>
        </w:rPr>
        <w:t>8K速印纸（1箱）。</w:t>
      </w:r>
    </w:p>
    <w:p w14:paraId="7573F045">
      <w:pPr>
        <w:keepNext w:val="0"/>
        <w:keepLines w:val="0"/>
        <w:pageBreakBefore w:val="0"/>
        <w:widowControl w:val="0"/>
        <w:kinsoku/>
        <w:wordWrap/>
        <w:overflowPunct/>
        <w:topLinePunct w:val="0"/>
        <w:autoSpaceDE/>
        <w:autoSpaceDN/>
        <w:bidi w:val="0"/>
        <w:adjustRightInd/>
        <w:snapToGrid w:val="0"/>
        <w:spacing w:line="400" w:lineRule="exact"/>
        <w:ind w:firstLine="495" w:firstLineChars="177"/>
        <w:textAlignment w:val="auto"/>
        <w:rPr>
          <w:rFonts w:ascii="宋体" w:hAnsi="宋体" w:cs="宋体"/>
          <w:b w:val="0"/>
          <w:bCs/>
          <w:sz w:val="28"/>
          <w:szCs w:val="28"/>
        </w:rPr>
      </w:pPr>
      <w:r>
        <w:rPr>
          <w:rFonts w:hint="eastAsia" w:ascii="宋体" w:hAnsi="宋体" w:cs="宋体"/>
          <w:b w:val="0"/>
          <w:bCs/>
          <w:kern w:val="0"/>
          <w:sz w:val="28"/>
          <w:szCs w:val="28"/>
        </w:rPr>
        <w:t>本项目不接受联合体投标，投标人必须满足以上所有资格条件，否则将导致投标文件被拒绝，并按无效标处理；</w:t>
      </w:r>
      <w:r>
        <w:rPr>
          <w:rFonts w:hint="eastAsia" w:ascii="宋体" w:hAnsi="宋体" w:cs="宋体"/>
          <w:b w:val="0"/>
          <w:bCs/>
          <w:sz w:val="28"/>
          <w:szCs w:val="28"/>
        </w:rPr>
        <w:t>投标人应按招标公告要求开标时递交投标文件正本一份并密封，否则视为无效投标。</w:t>
      </w:r>
    </w:p>
    <w:p w14:paraId="08DA2410">
      <w:pPr>
        <w:keepNext w:val="0"/>
        <w:keepLines w:val="0"/>
        <w:pageBreakBefore w:val="0"/>
        <w:widowControl w:val="0"/>
        <w:kinsoku/>
        <w:wordWrap/>
        <w:overflowPunct/>
        <w:topLinePunct w:val="0"/>
        <w:autoSpaceDE/>
        <w:autoSpaceDN/>
        <w:bidi w:val="0"/>
        <w:adjustRightInd/>
        <w:spacing w:line="400" w:lineRule="exact"/>
        <w:ind w:firstLine="562" w:firstLineChars="200"/>
        <w:textAlignment w:val="auto"/>
        <w:rPr>
          <w:rFonts w:ascii="宋体" w:hAnsi="宋体"/>
          <w:b w:val="0"/>
          <w:bCs/>
          <w:sz w:val="28"/>
          <w:szCs w:val="28"/>
        </w:rPr>
      </w:pPr>
      <w:r>
        <w:rPr>
          <w:rFonts w:hint="eastAsia" w:ascii="宋体" w:hAnsi="宋体"/>
          <w:b/>
          <w:bCs w:val="0"/>
          <w:sz w:val="28"/>
          <w:szCs w:val="28"/>
        </w:rPr>
        <w:t>八、投标保证金：</w:t>
      </w:r>
      <w:r>
        <w:rPr>
          <w:rFonts w:hint="eastAsia" w:ascii="宋体" w:hAnsi="宋体"/>
          <w:b w:val="0"/>
          <w:bCs/>
          <w:sz w:val="28"/>
          <w:szCs w:val="28"/>
        </w:rPr>
        <w:t>本项目的投标保证金为</w:t>
      </w:r>
      <w:r>
        <w:rPr>
          <w:rFonts w:ascii="宋体" w:hAnsi="宋体"/>
          <w:b w:val="0"/>
          <w:bCs/>
          <w:sz w:val="28"/>
          <w:szCs w:val="28"/>
        </w:rPr>
        <w:t>2000</w:t>
      </w:r>
      <w:r>
        <w:rPr>
          <w:rFonts w:hint="eastAsia" w:ascii="宋体" w:hAnsi="宋体"/>
          <w:b w:val="0"/>
          <w:bCs/>
          <w:sz w:val="28"/>
          <w:szCs w:val="28"/>
        </w:rPr>
        <w:t>元人民币，中标人的的投标保证金在合同签订后30天内退还。</w:t>
      </w:r>
    </w:p>
    <w:p w14:paraId="632CF933">
      <w:pPr>
        <w:keepNext w:val="0"/>
        <w:keepLines w:val="0"/>
        <w:pageBreakBefore w:val="0"/>
        <w:widowControl w:val="0"/>
        <w:kinsoku/>
        <w:wordWrap/>
        <w:overflowPunct/>
        <w:topLinePunct w:val="0"/>
        <w:autoSpaceDE/>
        <w:autoSpaceDN/>
        <w:bidi w:val="0"/>
        <w:adjustRightInd/>
        <w:spacing w:line="400" w:lineRule="exact"/>
        <w:ind w:firstLine="562" w:firstLineChars="200"/>
        <w:textAlignment w:val="auto"/>
        <w:rPr>
          <w:rFonts w:ascii="宋体" w:hAnsi="宋体"/>
          <w:b w:val="0"/>
          <w:bCs/>
          <w:sz w:val="28"/>
          <w:szCs w:val="28"/>
        </w:rPr>
      </w:pPr>
      <w:r>
        <w:rPr>
          <w:rFonts w:hint="eastAsia" w:ascii="宋体" w:hAnsi="宋体"/>
          <w:b/>
          <w:bCs w:val="0"/>
          <w:sz w:val="28"/>
          <w:szCs w:val="28"/>
        </w:rPr>
        <w:t>九、送货要求：</w:t>
      </w:r>
      <w:r>
        <w:rPr>
          <w:rFonts w:hint="eastAsia" w:ascii="宋体" w:hAnsi="宋体"/>
          <w:b w:val="0"/>
          <w:bCs/>
          <w:sz w:val="28"/>
          <w:szCs w:val="28"/>
        </w:rPr>
        <w:t>签订合同后，按校方发布的需求数量按时供货，无故不能按时送货的支付500元/次的违约金，由发包人直接从货款中扣抵，违约金限额为合同价格10%。</w:t>
      </w:r>
    </w:p>
    <w:p w14:paraId="22D6ABB8">
      <w:pPr>
        <w:keepNext w:val="0"/>
        <w:keepLines w:val="0"/>
        <w:pageBreakBefore w:val="0"/>
        <w:widowControl w:val="0"/>
        <w:kinsoku/>
        <w:wordWrap/>
        <w:overflowPunct/>
        <w:topLinePunct w:val="0"/>
        <w:autoSpaceDE/>
        <w:autoSpaceDN/>
        <w:bidi w:val="0"/>
        <w:adjustRightInd/>
        <w:spacing w:line="400" w:lineRule="exact"/>
        <w:ind w:firstLine="562" w:firstLineChars="200"/>
        <w:textAlignment w:val="auto"/>
        <w:rPr>
          <w:rFonts w:ascii="宋体" w:hAnsi="宋体"/>
          <w:b w:val="0"/>
          <w:bCs/>
          <w:sz w:val="28"/>
          <w:szCs w:val="28"/>
        </w:rPr>
      </w:pPr>
      <w:r>
        <w:rPr>
          <w:rFonts w:hint="eastAsia" w:ascii="宋体" w:hAnsi="宋体"/>
          <w:b/>
          <w:bCs w:val="0"/>
          <w:sz w:val="28"/>
          <w:szCs w:val="28"/>
        </w:rPr>
        <w:t>十、质量要求：</w:t>
      </w:r>
      <w:r>
        <w:rPr>
          <w:rFonts w:hint="eastAsia" w:ascii="宋体" w:hAnsi="宋体"/>
          <w:b w:val="0"/>
          <w:bCs/>
          <w:sz w:val="28"/>
          <w:szCs w:val="28"/>
        </w:rPr>
        <w:t>合格。</w:t>
      </w:r>
    </w:p>
    <w:p w14:paraId="3ED0EB94">
      <w:pPr>
        <w:keepNext w:val="0"/>
        <w:keepLines w:val="0"/>
        <w:pageBreakBefore w:val="0"/>
        <w:widowControl w:val="0"/>
        <w:kinsoku/>
        <w:wordWrap/>
        <w:overflowPunct/>
        <w:topLinePunct w:val="0"/>
        <w:autoSpaceDE/>
        <w:autoSpaceDN/>
        <w:bidi w:val="0"/>
        <w:adjustRightInd/>
        <w:spacing w:line="400" w:lineRule="exact"/>
        <w:ind w:firstLine="562" w:firstLineChars="200"/>
        <w:textAlignment w:val="auto"/>
        <w:rPr>
          <w:rFonts w:ascii="宋体" w:hAnsi="宋体"/>
          <w:b w:val="0"/>
          <w:bCs/>
          <w:sz w:val="28"/>
          <w:szCs w:val="28"/>
        </w:rPr>
      </w:pPr>
      <w:r>
        <w:rPr>
          <w:rFonts w:hint="eastAsia" w:ascii="宋体" w:hAnsi="宋体"/>
          <w:b/>
          <w:bCs w:val="0"/>
          <w:sz w:val="28"/>
          <w:szCs w:val="28"/>
        </w:rPr>
        <w:t>十一、评标办法：</w:t>
      </w:r>
      <w:r>
        <w:rPr>
          <w:rFonts w:hint="eastAsia" w:ascii="宋体" w:hAnsi="宋体"/>
          <w:b w:val="0"/>
          <w:bCs/>
          <w:sz w:val="28"/>
          <w:szCs w:val="28"/>
        </w:rPr>
        <w:t>由招标人主持，投标人现场报价，实行最低价中标法确定中标人。</w:t>
      </w:r>
    </w:p>
    <w:p w14:paraId="071E7BB0">
      <w:pPr>
        <w:keepNext w:val="0"/>
        <w:keepLines w:val="0"/>
        <w:pageBreakBefore w:val="0"/>
        <w:widowControl w:val="0"/>
        <w:kinsoku/>
        <w:wordWrap/>
        <w:overflowPunct/>
        <w:topLinePunct w:val="0"/>
        <w:autoSpaceDE/>
        <w:autoSpaceDN/>
        <w:bidi w:val="0"/>
        <w:adjustRightInd/>
        <w:spacing w:line="400" w:lineRule="exact"/>
        <w:ind w:firstLine="562" w:firstLineChars="200"/>
        <w:textAlignment w:val="auto"/>
        <w:rPr>
          <w:rFonts w:ascii="宋体" w:hAnsi="宋体"/>
          <w:b w:val="0"/>
          <w:bCs/>
          <w:sz w:val="28"/>
          <w:szCs w:val="28"/>
        </w:rPr>
      </w:pPr>
      <w:r>
        <w:rPr>
          <w:rFonts w:hint="eastAsia" w:ascii="宋体" w:hAnsi="宋体"/>
          <w:b/>
          <w:bCs w:val="0"/>
          <w:sz w:val="28"/>
          <w:szCs w:val="28"/>
        </w:rPr>
        <w:t>十二、合同签订：</w:t>
      </w:r>
      <w:r>
        <w:rPr>
          <w:rFonts w:hint="eastAsia" w:ascii="宋体" w:hAnsi="宋体"/>
          <w:b w:val="0"/>
          <w:bCs/>
          <w:sz w:val="28"/>
          <w:szCs w:val="28"/>
        </w:rPr>
        <w:t>中标人在接到中标通知书后三天内，应派代表与招标单位签订合同。未与招单位签订合同，将视为自动放弃，且没收投标保证金。</w:t>
      </w:r>
    </w:p>
    <w:p w14:paraId="6E216CEB">
      <w:pPr>
        <w:keepNext w:val="0"/>
        <w:keepLines w:val="0"/>
        <w:pageBreakBefore w:val="0"/>
        <w:widowControl w:val="0"/>
        <w:kinsoku/>
        <w:wordWrap/>
        <w:overflowPunct/>
        <w:topLinePunct w:val="0"/>
        <w:autoSpaceDE/>
        <w:autoSpaceDN/>
        <w:bidi w:val="0"/>
        <w:adjustRightInd/>
        <w:spacing w:line="400" w:lineRule="exact"/>
        <w:ind w:firstLine="562" w:firstLineChars="200"/>
        <w:textAlignment w:val="auto"/>
        <w:rPr>
          <w:rFonts w:ascii="宋体" w:hAnsi="宋体"/>
          <w:b w:val="0"/>
          <w:bCs/>
          <w:sz w:val="28"/>
          <w:szCs w:val="28"/>
        </w:rPr>
      </w:pPr>
      <w:r>
        <w:rPr>
          <w:rFonts w:hint="eastAsia" w:ascii="宋体" w:hAnsi="宋体"/>
          <w:b/>
          <w:bCs w:val="0"/>
          <w:sz w:val="28"/>
          <w:szCs w:val="28"/>
        </w:rPr>
        <w:t>十三、投标费用：</w:t>
      </w:r>
      <w:r>
        <w:rPr>
          <w:rFonts w:hint="eastAsia" w:ascii="宋体" w:hAnsi="宋体"/>
          <w:b w:val="0"/>
          <w:bCs/>
          <w:sz w:val="28"/>
          <w:szCs w:val="28"/>
        </w:rPr>
        <w:t>投标人应承担参加本项目招标活动所涉及的一切费用。无论投标过程中的做法和结果如何，招标人在任何情况下无义务和责任承担些费用。</w:t>
      </w:r>
    </w:p>
    <w:p w14:paraId="2E607D74">
      <w:pPr>
        <w:keepNext w:val="0"/>
        <w:keepLines w:val="0"/>
        <w:pageBreakBefore w:val="0"/>
        <w:widowControl w:val="0"/>
        <w:kinsoku/>
        <w:wordWrap/>
        <w:overflowPunct/>
        <w:topLinePunct w:val="0"/>
        <w:autoSpaceDE/>
        <w:autoSpaceDN/>
        <w:bidi w:val="0"/>
        <w:adjustRightInd/>
        <w:spacing w:line="400" w:lineRule="exact"/>
        <w:ind w:firstLine="562" w:firstLineChars="200"/>
        <w:textAlignment w:val="auto"/>
        <w:rPr>
          <w:rFonts w:ascii="宋体" w:hAnsi="宋体"/>
          <w:b w:val="0"/>
          <w:bCs/>
          <w:sz w:val="28"/>
          <w:szCs w:val="28"/>
        </w:rPr>
      </w:pPr>
      <w:r>
        <w:rPr>
          <w:rFonts w:hint="eastAsia" w:ascii="宋体" w:hAnsi="宋体"/>
          <w:b/>
          <w:bCs w:val="0"/>
          <w:sz w:val="28"/>
          <w:szCs w:val="28"/>
        </w:rPr>
        <w:t>十四、验收：</w:t>
      </w:r>
      <w:r>
        <w:rPr>
          <w:rFonts w:hint="eastAsia" w:ascii="宋体" w:hAnsi="宋体"/>
          <w:b w:val="0"/>
          <w:bCs/>
          <w:sz w:val="28"/>
          <w:szCs w:val="28"/>
        </w:rPr>
        <w:t>中标人必须按采购合同签订的货物单价及参数，按采购人发布的需求完成送货，经使用人及保管室清点核实。</w:t>
      </w:r>
    </w:p>
    <w:p w14:paraId="7DAD4AFE">
      <w:pPr>
        <w:keepNext w:val="0"/>
        <w:keepLines w:val="0"/>
        <w:pageBreakBefore w:val="0"/>
        <w:widowControl w:val="0"/>
        <w:kinsoku/>
        <w:wordWrap/>
        <w:overflowPunct/>
        <w:topLinePunct w:val="0"/>
        <w:autoSpaceDE/>
        <w:autoSpaceDN/>
        <w:bidi w:val="0"/>
        <w:adjustRightInd/>
        <w:spacing w:line="400" w:lineRule="exact"/>
        <w:ind w:firstLine="562" w:firstLineChars="200"/>
        <w:textAlignment w:val="auto"/>
        <w:rPr>
          <w:rFonts w:ascii="宋体" w:hAnsi="宋体"/>
          <w:b w:val="0"/>
          <w:bCs/>
          <w:sz w:val="28"/>
          <w:szCs w:val="28"/>
        </w:rPr>
      </w:pPr>
      <w:bookmarkStart w:id="2" w:name="_Hlk164883787"/>
      <w:r>
        <w:rPr>
          <w:rFonts w:hint="eastAsia" w:ascii="宋体" w:hAnsi="宋体"/>
          <w:b/>
          <w:bCs w:val="0"/>
          <w:sz w:val="28"/>
          <w:szCs w:val="28"/>
        </w:rPr>
        <w:t>十五、付款：</w:t>
      </w:r>
      <w:r>
        <w:rPr>
          <w:rFonts w:hint="eastAsia" w:ascii="宋体" w:hAnsi="宋体"/>
          <w:b w:val="0"/>
          <w:bCs/>
          <w:sz w:val="28"/>
          <w:szCs w:val="28"/>
        </w:rPr>
        <w:t>供货方按月提供送货签收凭证及正规发票，采购人按月支付。</w:t>
      </w:r>
    </w:p>
    <w:p w14:paraId="16406107">
      <w:pPr>
        <w:keepNext w:val="0"/>
        <w:keepLines w:val="0"/>
        <w:pageBreakBefore w:val="0"/>
        <w:widowControl w:val="0"/>
        <w:kinsoku/>
        <w:wordWrap/>
        <w:overflowPunct/>
        <w:topLinePunct w:val="0"/>
        <w:autoSpaceDE/>
        <w:autoSpaceDN/>
        <w:bidi w:val="0"/>
        <w:adjustRightInd/>
        <w:spacing w:line="400" w:lineRule="exact"/>
        <w:ind w:firstLine="562" w:firstLineChars="200"/>
        <w:textAlignment w:val="auto"/>
        <w:rPr>
          <w:rFonts w:ascii="宋体" w:hAnsi="宋体"/>
          <w:b w:val="0"/>
          <w:bCs/>
          <w:sz w:val="28"/>
          <w:szCs w:val="28"/>
        </w:rPr>
      </w:pPr>
      <w:r>
        <w:rPr>
          <w:rFonts w:hint="eastAsia" w:ascii="宋体" w:hAnsi="宋体"/>
          <w:b/>
          <w:bCs w:val="0"/>
          <w:sz w:val="28"/>
          <w:szCs w:val="28"/>
        </w:rPr>
        <w:t>十六、售后：</w:t>
      </w:r>
      <w:r>
        <w:rPr>
          <w:rFonts w:hint="eastAsia" w:ascii="宋体" w:hAnsi="宋体"/>
          <w:b w:val="0"/>
          <w:bCs/>
          <w:sz w:val="28"/>
          <w:szCs w:val="28"/>
        </w:rPr>
        <w:t>货物非人为损坏及自然灾害质保1年</w:t>
      </w:r>
    </w:p>
    <w:p w14:paraId="691D1670">
      <w:pPr>
        <w:keepNext w:val="0"/>
        <w:keepLines w:val="0"/>
        <w:pageBreakBefore w:val="0"/>
        <w:widowControl w:val="0"/>
        <w:kinsoku/>
        <w:wordWrap/>
        <w:overflowPunct/>
        <w:topLinePunct w:val="0"/>
        <w:autoSpaceDE/>
        <w:autoSpaceDN/>
        <w:bidi w:val="0"/>
        <w:adjustRightInd/>
        <w:spacing w:line="400" w:lineRule="exact"/>
        <w:ind w:firstLine="562" w:firstLineChars="200"/>
        <w:textAlignment w:val="auto"/>
        <w:rPr>
          <w:rFonts w:ascii="宋体" w:hAnsi="宋体"/>
          <w:b w:val="0"/>
          <w:bCs/>
          <w:sz w:val="28"/>
          <w:szCs w:val="28"/>
        </w:rPr>
      </w:pPr>
      <w:r>
        <w:rPr>
          <w:rFonts w:hint="eastAsia" w:ascii="宋体" w:hAnsi="宋体"/>
          <w:b/>
          <w:bCs w:val="0"/>
          <w:sz w:val="28"/>
          <w:szCs w:val="28"/>
        </w:rPr>
        <w:t>十七、开标时间：</w:t>
      </w:r>
      <w:r>
        <w:rPr>
          <w:rFonts w:ascii="宋体" w:hAnsi="宋体"/>
          <w:b w:val="0"/>
          <w:bCs/>
          <w:sz w:val="28"/>
          <w:szCs w:val="28"/>
        </w:rPr>
        <w:t>202</w:t>
      </w:r>
      <w:r>
        <w:rPr>
          <w:rFonts w:hint="eastAsia" w:ascii="宋体" w:hAnsi="宋体"/>
          <w:b w:val="0"/>
          <w:bCs/>
          <w:sz w:val="28"/>
          <w:szCs w:val="28"/>
          <w:lang w:val="en-US" w:eastAsia="zh-CN"/>
        </w:rPr>
        <w:t>6</w:t>
      </w:r>
      <w:r>
        <w:rPr>
          <w:rFonts w:hint="eastAsia" w:ascii="宋体" w:hAnsi="宋体"/>
          <w:b w:val="0"/>
          <w:bCs/>
          <w:sz w:val="28"/>
          <w:szCs w:val="28"/>
        </w:rPr>
        <w:t>年</w:t>
      </w:r>
      <w:r>
        <w:rPr>
          <w:rFonts w:hint="eastAsia" w:ascii="宋体" w:hAnsi="宋体"/>
          <w:b w:val="0"/>
          <w:bCs/>
          <w:sz w:val="28"/>
          <w:szCs w:val="28"/>
          <w:lang w:val="en-US" w:eastAsia="zh-CN"/>
        </w:rPr>
        <w:t>4</w:t>
      </w:r>
      <w:r>
        <w:rPr>
          <w:rFonts w:hint="eastAsia" w:ascii="宋体" w:hAnsi="宋体"/>
          <w:b w:val="0"/>
          <w:bCs/>
          <w:sz w:val="28"/>
          <w:szCs w:val="28"/>
        </w:rPr>
        <w:t>月</w:t>
      </w:r>
      <w:r>
        <w:rPr>
          <w:rFonts w:hint="eastAsia" w:ascii="宋体" w:hAnsi="宋体"/>
          <w:b w:val="0"/>
          <w:bCs/>
          <w:sz w:val="28"/>
          <w:szCs w:val="28"/>
          <w:lang w:val="en-US" w:eastAsia="zh-CN"/>
        </w:rPr>
        <w:t>24</w:t>
      </w:r>
      <w:r>
        <w:rPr>
          <w:rFonts w:hint="eastAsia" w:ascii="宋体" w:hAnsi="宋体"/>
          <w:b w:val="0"/>
          <w:bCs/>
          <w:sz w:val="28"/>
          <w:szCs w:val="28"/>
        </w:rPr>
        <w:t>日 下午</w:t>
      </w:r>
      <w:r>
        <w:rPr>
          <w:rFonts w:hint="eastAsia" w:ascii="宋体" w:hAnsi="宋体"/>
          <w:b w:val="0"/>
          <w:bCs/>
          <w:sz w:val="28"/>
          <w:szCs w:val="28"/>
          <w:lang w:val="en-US" w:eastAsia="zh-CN"/>
        </w:rPr>
        <w:t>3</w:t>
      </w:r>
      <w:r>
        <w:rPr>
          <w:rFonts w:hint="eastAsia" w:ascii="宋体" w:hAnsi="宋体"/>
          <w:b w:val="0"/>
          <w:bCs/>
          <w:sz w:val="28"/>
          <w:szCs w:val="28"/>
        </w:rPr>
        <w:t>:30，投标人必须派代表准时参加。</w:t>
      </w:r>
    </w:p>
    <w:p w14:paraId="1345CAD2">
      <w:pPr>
        <w:keepNext w:val="0"/>
        <w:keepLines w:val="0"/>
        <w:pageBreakBefore w:val="0"/>
        <w:widowControl w:val="0"/>
        <w:kinsoku/>
        <w:wordWrap/>
        <w:overflowPunct/>
        <w:topLinePunct w:val="0"/>
        <w:autoSpaceDE/>
        <w:autoSpaceDN/>
        <w:bidi w:val="0"/>
        <w:adjustRightInd/>
        <w:spacing w:line="400" w:lineRule="exact"/>
        <w:ind w:firstLine="562" w:firstLineChars="200"/>
        <w:textAlignment w:val="auto"/>
        <w:rPr>
          <w:rFonts w:ascii="宋体" w:hAnsi="宋体"/>
          <w:b w:val="0"/>
          <w:bCs/>
          <w:sz w:val="28"/>
          <w:szCs w:val="28"/>
        </w:rPr>
      </w:pPr>
      <w:r>
        <w:rPr>
          <w:rFonts w:hint="eastAsia" w:ascii="宋体" w:hAnsi="宋体"/>
          <w:b/>
          <w:bCs w:val="0"/>
          <w:sz w:val="28"/>
          <w:szCs w:val="28"/>
        </w:rPr>
        <w:t>十八、开标程序：</w:t>
      </w:r>
      <w:r>
        <w:rPr>
          <w:rFonts w:hint="eastAsia" w:ascii="宋体" w:hAnsi="宋体"/>
          <w:b w:val="0"/>
          <w:bCs/>
          <w:sz w:val="28"/>
          <w:szCs w:val="28"/>
        </w:rPr>
        <w:t>开标由主持人宣读招标须知，并经投标人承诺，无异议后开始开标。</w:t>
      </w:r>
    </w:p>
    <w:p w14:paraId="4E528916">
      <w:pPr>
        <w:keepNext w:val="0"/>
        <w:keepLines w:val="0"/>
        <w:pageBreakBefore w:val="0"/>
        <w:widowControl w:val="0"/>
        <w:kinsoku/>
        <w:wordWrap/>
        <w:overflowPunct/>
        <w:topLinePunct w:val="0"/>
        <w:autoSpaceDE/>
        <w:autoSpaceDN/>
        <w:bidi w:val="0"/>
        <w:adjustRightInd/>
        <w:spacing w:line="400" w:lineRule="exact"/>
        <w:ind w:firstLine="562" w:firstLineChars="200"/>
        <w:textAlignment w:val="auto"/>
        <w:rPr>
          <w:rFonts w:ascii="宋体" w:hAnsi="宋体"/>
          <w:b w:val="0"/>
          <w:bCs/>
          <w:sz w:val="28"/>
          <w:szCs w:val="28"/>
        </w:rPr>
      </w:pPr>
      <w:r>
        <w:rPr>
          <w:rFonts w:hint="eastAsia" w:ascii="宋体" w:hAnsi="宋体"/>
          <w:b/>
          <w:bCs w:val="0"/>
          <w:sz w:val="28"/>
          <w:szCs w:val="28"/>
        </w:rPr>
        <w:t>十九、</w:t>
      </w:r>
      <w:r>
        <w:rPr>
          <w:rFonts w:hint="eastAsia" w:ascii="宋体" w:hAnsi="宋体"/>
          <w:b/>
          <w:bCs w:val="0"/>
          <w:sz w:val="28"/>
          <w:szCs w:val="28"/>
          <w:lang w:val="en-US" w:eastAsia="zh-CN"/>
        </w:rPr>
        <w:t>安全责任：</w:t>
      </w:r>
      <w:r>
        <w:rPr>
          <w:rFonts w:hint="eastAsia" w:ascii="宋体" w:hAnsi="宋体"/>
          <w:b w:val="0"/>
          <w:bCs/>
          <w:sz w:val="28"/>
          <w:szCs w:val="28"/>
        </w:rPr>
        <w:t>中标单位严格按照操作规程与安装运输规范执行，确保货物质量与安装输等安全。如中标单位在安装运输等出现人身安全或货物质量问题，由中标单位负责经济赔偿并作妥善处理，由此产生的经济与法律责任与招标单位无关</w:t>
      </w:r>
      <w:bookmarkEnd w:id="2"/>
      <w:r>
        <w:rPr>
          <w:rFonts w:hint="eastAsia" w:ascii="宋体" w:hAnsi="宋体"/>
          <w:b w:val="0"/>
          <w:bCs/>
          <w:sz w:val="28"/>
          <w:szCs w:val="28"/>
        </w:rPr>
        <w:t>。</w:t>
      </w:r>
    </w:p>
    <w:p w14:paraId="2511B418">
      <w:pPr>
        <w:keepNext w:val="0"/>
        <w:keepLines w:val="0"/>
        <w:pageBreakBefore w:val="0"/>
        <w:widowControl w:val="0"/>
        <w:kinsoku/>
        <w:wordWrap/>
        <w:overflowPunct/>
        <w:topLinePunct w:val="0"/>
        <w:autoSpaceDE/>
        <w:autoSpaceDN/>
        <w:bidi w:val="0"/>
        <w:adjustRightInd/>
        <w:spacing w:line="400" w:lineRule="exact"/>
        <w:ind w:firstLine="6160" w:firstLineChars="2200"/>
        <w:textAlignment w:val="auto"/>
        <w:rPr>
          <w:rFonts w:ascii="宋体" w:hAnsi="宋体"/>
          <w:b w:val="0"/>
          <w:bCs/>
          <w:sz w:val="28"/>
          <w:szCs w:val="28"/>
        </w:rPr>
      </w:pPr>
    </w:p>
    <w:p w14:paraId="07ADA824">
      <w:pPr>
        <w:keepNext w:val="0"/>
        <w:keepLines w:val="0"/>
        <w:pageBreakBefore w:val="0"/>
        <w:widowControl w:val="0"/>
        <w:kinsoku/>
        <w:wordWrap/>
        <w:overflowPunct/>
        <w:topLinePunct w:val="0"/>
        <w:autoSpaceDE/>
        <w:autoSpaceDN/>
        <w:bidi w:val="0"/>
        <w:adjustRightInd/>
        <w:spacing w:line="400" w:lineRule="exact"/>
        <w:ind w:firstLine="6160" w:firstLineChars="2200"/>
        <w:textAlignment w:val="auto"/>
        <w:rPr>
          <w:rFonts w:ascii="宋体" w:hAnsi="宋体"/>
          <w:b w:val="0"/>
          <w:bCs/>
          <w:sz w:val="28"/>
          <w:szCs w:val="28"/>
        </w:rPr>
      </w:pPr>
    </w:p>
    <w:p w14:paraId="426F3A1E">
      <w:pPr>
        <w:keepNext w:val="0"/>
        <w:keepLines w:val="0"/>
        <w:pageBreakBefore w:val="0"/>
        <w:widowControl w:val="0"/>
        <w:kinsoku/>
        <w:wordWrap/>
        <w:overflowPunct/>
        <w:topLinePunct w:val="0"/>
        <w:autoSpaceDE/>
        <w:autoSpaceDN/>
        <w:bidi w:val="0"/>
        <w:adjustRightInd/>
        <w:spacing w:line="400" w:lineRule="exact"/>
        <w:ind w:firstLine="6720" w:firstLineChars="2400"/>
        <w:jc w:val="right"/>
        <w:textAlignment w:val="auto"/>
        <w:rPr>
          <w:rFonts w:hint="default" w:ascii="宋体" w:hAnsi="宋体" w:eastAsia="宋体"/>
          <w:b w:val="0"/>
          <w:bCs/>
          <w:sz w:val="28"/>
          <w:szCs w:val="28"/>
          <w:lang w:val="en-US" w:eastAsia="zh-CN"/>
        </w:rPr>
      </w:pPr>
      <w:r>
        <w:rPr>
          <w:rFonts w:hint="eastAsia" w:ascii="宋体" w:hAnsi="宋体"/>
          <w:b w:val="0"/>
          <w:bCs/>
          <w:sz w:val="28"/>
          <w:szCs w:val="28"/>
        </w:rPr>
        <w:t>福清</w:t>
      </w:r>
      <w:r>
        <w:rPr>
          <w:rFonts w:hint="eastAsia" w:ascii="宋体" w:hAnsi="宋体"/>
          <w:b w:val="0"/>
          <w:bCs/>
          <w:sz w:val="28"/>
          <w:szCs w:val="28"/>
          <w:lang w:val="en-US" w:eastAsia="zh-CN"/>
        </w:rPr>
        <w:t>康辉中学</w:t>
      </w:r>
    </w:p>
    <w:p w14:paraId="5ECDC85F">
      <w:pPr>
        <w:keepNext w:val="0"/>
        <w:keepLines w:val="0"/>
        <w:pageBreakBefore w:val="0"/>
        <w:widowControl w:val="0"/>
        <w:kinsoku/>
        <w:wordWrap/>
        <w:overflowPunct/>
        <w:topLinePunct w:val="0"/>
        <w:autoSpaceDE/>
        <w:autoSpaceDN/>
        <w:bidi w:val="0"/>
        <w:adjustRightInd/>
        <w:spacing w:line="400" w:lineRule="exact"/>
        <w:ind w:firstLine="6720" w:firstLineChars="2400"/>
        <w:jc w:val="right"/>
        <w:textAlignment w:val="auto"/>
        <w:rPr>
          <w:rFonts w:hint="eastAsia" w:ascii="宋体" w:hAnsi="宋体"/>
          <w:b w:val="0"/>
          <w:bCs/>
          <w:sz w:val="28"/>
          <w:szCs w:val="28"/>
        </w:rPr>
      </w:pPr>
      <w:r>
        <w:rPr>
          <w:rFonts w:hint="eastAsia" w:ascii="宋体" w:hAnsi="宋体"/>
          <w:b w:val="0"/>
          <w:bCs/>
          <w:sz w:val="28"/>
          <w:szCs w:val="28"/>
        </w:rPr>
        <w:t xml:space="preserve">   202</w:t>
      </w:r>
      <w:r>
        <w:rPr>
          <w:rFonts w:hint="eastAsia" w:ascii="宋体" w:hAnsi="宋体"/>
          <w:b w:val="0"/>
          <w:bCs/>
          <w:sz w:val="28"/>
          <w:szCs w:val="28"/>
          <w:lang w:val="en-US" w:eastAsia="zh-CN"/>
        </w:rPr>
        <w:t>6</w:t>
      </w:r>
      <w:r>
        <w:rPr>
          <w:rFonts w:hint="eastAsia" w:ascii="宋体" w:hAnsi="宋体"/>
          <w:b w:val="0"/>
          <w:bCs/>
          <w:sz w:val="28"/>
          <w:szCs w:val="28"/>
        </w:rPr>
        <w:t>年</w:t>
      </w:r>
      <w:r>
        <w:rPr>
          <w:rFonts w:hint="eastAsia" w:ascii="宋体" w:hAnsi="宋体"/>
          <w:b w:val="0"/>
          <w:bCs/>
          <w:sz w:val="28"/>
          <w:szCs w:val="28"/>
          <w:lang w:val="en-US" w:eastAsia="zh-CN"/>
        </w:rPr>
        <w:t>4</w:t>
      </w:r>
      <w:r>
        <w:rPr>
          <w:rFonts w:hint="eastAsia" w:ascii="宋体" w:hAnsi="宋体"/>
          <w:b w:val="0"/>
          <w:bCs/>
          <w:sz w:val="28"/>
          <w:szCs w:val="28"/>
        </w:rPr>
        <w:t>月</w:t>
      </w:r>
      <w:r>
        <w:rPr>
          <w:rFonts w:hint="eastAsia" w:ascii="宋体" w:hAnsi="宋体"/>
          <w:b w:val="0"/>
          <w:bCs/>
          <w:sz w:val="28"/>
          <w:szCs w:val="28"/>
          <w:lang w:val="en-US" w:eastAsia="zh-CN"/>
        </w:rPr>
        <w:t>15</w:t>
      </w:r>
      <w:r>
        <w:rPr>
          <w:rFonts w:hint="eastAsia" w:ascii="宋体" w:hAnsi="宋体"/>
          <w:b w:val="0"/>
          <w:bCs/>
          <w:sz w:val="28"/>
          <w:szCs w:val="28"/>
        </w:rPr>
        <w:t>日</w:t>
      </w:r>
    </w:p>
    <w:p w14:paraId="7C4BF7B1">
      <w:pPr>
        <w:pStyle w:val="11"/>
        <w:rPr>
          <w:rFonts w:hint="eastAsia" w:ascii="宋体" w:hAnsi="宋体"/>
          <w:b w:val="0"/>
          <w:bCs/>
          <w:sz w:val="28"/>
          <w:szCs w:val="28"/>
        </w:rPr>
      </w:pPr>
    </w:p>
    <w:p w14:paraId="063982EA">
      <w:pPr>
        <w:pStyle w:val="11"/>
        <w:rPr>
          <w:rFonts w:hint="eastAsia" w:ascii="宋体" w:hAnsi="宋体"/>
          <w:b w:val="0"/>
          <w:bCs/>
          <w:sz w:val="28"/>
          <w:szCs w:val="28"/>
        </w:rPr>
      </w:pPr>
    </w:p>
    <w:p w14:paraId="224F6116">
      <w:pPr>
        <w:pStyle w:val="11"/>
        <w:rPr>
          <w:rFonts w:hint="eastAsia" w:ascii="宋体" w:hAnsi="宋体"/>
          <w:b w:val="0"/>
          <w:bCs/>
          <w:sz w:val="28"/>
          <w:szCs w:val="28"/>
        </w:rPr>
      </w:pPr>
    </w:p>
    <w:p w14:paraId="7EABA1BF">
      <w:pPr>
        <w:pStyle w:val="11"/>
        <w:rPr>
          <w:rFonts w:hint="eastAsia" w:ascii="宋体" w:hAnsi="宋体"/>
          <w:b w:val="0"/>
          <w:bCs/>
          <w:sz w:val="28"/>
          <w:szCs w:val="28"/>
        </w:rPr>
      </w:pPr>
    </w:p>
    <w:p w14:paraId="17FB3C75">
      <w:pPr>
        <w:pStyle w:val="11"/>
        <w:rPr>
          <w:rFonts w:hint="eastAsia" w:ascii="宋体" w:hAnsi="宋体"/>
          <w:b w:val="0"/>
          <w:bCs/>
          <w:sz w:val="28"/>
          <w:szCs w:val="28"/>
        </w:rPr>
      </w:pPr>
    </w:p>
    <w:p w14:paraId="71FB9EC5">
      <w:pPr>
        <w:pStyle w:val="11"/>
        <w:rPr>
          <w:rFonts w:hint="eastAsia" w:ascii="宋体" w:hAnsi="宋体"/>
          <w:b w:val="0"/>
          <w:bCs/>
          <w:sz w:val="28"/>
          <w:szCs w:val="28"/>
        </w:rPr>
      </w:pPr>
    </w:p>
    <w:p w14:paraId="3163EE74">
      <w:pPr>
        <w:pStyle w:val="11"/>
        <w:rPr>
          <w:rFonts w:hint="eastAsia" w:ascii="宋体" w:hAnsi="宋体"/>
          <w:b w:val="0"/>
          <w:bCs/>
          <w:sz w:val="28"/>
          <w:szCs w:val="28"/>
        </w:rPr>
      </w:pPr>
    </w:p>
    <w:p w14:paraId="17BAB5C5">
      <w:pPr>
        <w:pStyle w:val="11"/>
        <w:rPr>
          <w:rFonts w:hint="eastAsia" w:ascii="宋体" w:hAnsi="宋体"/>
          <w:b w:val="0"/>
          <w:bCs/>
          <w:sz w:val="28"/>
          <w:szCs w:val="28"/>
        </w:rPr>
      </w:pPr>
    </w:p>
    <w:p w14:paraId="22F97A87">
      <w:pPr>
        <w:pStyle w:val="11"/>
        <w:rPr>
          <w:rFonts w:hint="eastAsia" w:ascii="宋体" w:hAnsi="宋体"/>
          <w:b w:val="0"/>
          <w:bCs/>
          <w:sz w:val="28"/>
          <w:szCs w:val="28"/>
        </w:rPr>
      </w:pPr>
    </w:p>
    <w:p w14:paraId="12270A5F">
      <w:pPr>
        <w:pStyle w:val="11"/>
        <w:rPr>
          <w:rFonts w:hint="eastAsia" w:ascii="宋体" w:hAnsi="宋体"/>
          <w:b w:val="0"/>
          <w:bCs/>
          <w:sz w:val="28"/>
          <w:szCs w:val="28"/>
        </w:rPr>
      </w:pPr>
    </w:p>
    <w:p w14:paraId="7946BA3E">
      <w:pPr>
        <w:pStyle w:val="11"/>
        <w:rPr>
          <w:rFonts w:hint="eastAsia" w:ascii="宋体" w:hAnsi="宋体"/>
          <w:b w:val="0"/>
          <w:bCs/>
          <w:sz w:val="28"/>
          <w:szCs w:val="28"/>
        </w:rPr>
      </w:pPr>
    </w:p>
    <w:p w14:paraId="0F024A53">
      <w:pPr>
        <w:pStyle w:val="11"/>
        <w:rPr>
          <w:rFonts w:hint="eastAsia" w:ascii="宋体" w:hAnsi="宋体"/>
          <w:b w:val="0"/>
          <w:bCs/>
          <w:sz w:val="28"/>
          <w:szCs w:val="28"/>
        </w:rPr>
      </w:pPr>
    </w:p>
    <w:p w14:paraId="4C68D2AC">
      <w:pPr>
        <w:pStyle w:val="11"/>
        <w:rPr>
          <w:rFonts w:hint="eastAsia" w:ascii="宋体" w:hAnsi="宋体"/>
          <w:b w:val="0"/>
          <w:bCs/>
          <w:sz w:val="28"/>
          <w:szCs w:val="28"/>
        </w:rPr>
      </w:pPr>
    </w:p>
    <w:p w14:paraId="7267C7B9">
      <w:pPr>
        <w:pStyle w:val="11"/>
        <w:rPr>
          <w:rFonts w:hint="eastAsia" w:ascii="宋体" w:hAnsi="宋体"/>
          <w:b w:val="0"/>
          <w:bCs/>
          <w:sz w:val="28"/>
          <w:szCs w:val="28"/>
        </w:rPr>
      </w:pPr>
    </w:p>
    <w:p w14:paraId="3D8F8DD6">
      <w:pPr>
        <w:pStyle w:val="11"/>
        <w:rPr>
          <w:rFonts w:hint="eastAsia" w:ascii="宋体" w:hAnsi="宋体"/>
          <w:b w:val="0"/>
          <w:bCs/>
          <w:sz w:val="28"/>
          <w:szCs w:val="28"/>
        </w:rPr>
      </w:pPr>
    </w:p>
    <w:p w14:paraId="4D12CF37">
      <w:pPr>
        <w:pStyle w:val="2"/>
        <w:rPr>
          <w:rFonts w:hint="eastAsia"/>
          <w:sz w:val="28"/>
          <w:szCs w:val="28"/>
        </w:rPr>
      </w:pPr>
    </w:p>
    <w:p w14:paraId="73830D0C">
      <w:pPr>
        <w:pStyle w:val="2"/>
        <w:rPr>
          <w:rFonts w:hint="eastAsia"/>
          <w:sz w:val="28"/>
          <w:szCs w:val="28"/>
        </w:rPr>
      </w:pPr>
    </w:p>
    <w:p w14:paraId="4792865F">
      <w:pPr>
        <w:jc w:val="center"/>
        <w:rPr>
          <w:rFonts w:hint="eastAsia" w:ascii="宋体" w:hAnsi="宋体" w:cs="宋体"/>
          <w:sz w:val="72"/>
        </w:rPr>
      </w:pPr>
      <w:bookmarkStart w:id="17" w:name="_GoBack"/>
      <w:bookmarkEnd w:id="17"/>
      <w:r>
        <w:rPr>
          <w:rFonts w:hint="eastAsia" w:ascii="宋体" w:hAnsi="宋体" w:cs="宋体"/>
          <w:sz w:val="72"/>
        </w:rPr>
        <w:t>投 标 文 件</w:t>
      </w:r>
    </w:p>
    <w:p w14:paraId="15743C0A">
      <w:pPr>
        <w:jc w:val="center"/>
        <w:rPr>
          <w:rFonts w:hint="eastAsia" w:ascii="宋体" w:hAnsi="宋体" w:cs="宋体"/>
          <w:sz w:val="72"/>
        </w:rPr>
      </w:pPr>
    </w:p>
    <w:p w14:paraId="017B089D">
      <w:pPr>
        <w:jc w:val="center"/>
        <w:outlineLvl w:val="0"/>
        <w:rPr>
          <w:rFonts w:hint="eastAsia" w:ascii="宋体" w:hAnsi="宋体" w:cs="宋体"/>
          <w:sz w:val="72"/>
        </w:rPr>
      </w:pPr>
      <w:bookmarkStart w:id="3" w:name="_Toc291170690"/>
      <w:bookmarkStart w:id="4" w:name="_Toc277856323"/>
      <w:bookmarkStart w:id="5" w:name="_Toc298141094"/>
      <w:bookmarkStart w:id="6" w:name="_Toc278972669"/>
      <w:bookmarkStart w:id="7" w:name="_Toc291577883"/>
      <w:bookmarkStart w:id="8" w:name="_Toc297703868"/>
      <w:bookmarkStart w:id="9" w:name="_Toc297203538"/>
      <w:bookmarkStart w:id="10" w:name="_Toc335989725"/>
      <w:bookmarkStart w:id="11" w:name="_Toc304902026"/>
      <w:bookmarkStart w:id="12" w:name="_Toc304901966"/>
      <w:bookmarkStart w:id="13" w:name="_Toc278972771"/>
      <w:bookmarkStart w:id="14" w:name="_Toc334631916"/>
      <w:bookmarkStart w:id="15" w:name="_Toc283979221"/>
      <w:bookmarkStart w:id="16" w:name="_Toc293909418"/>
      <w:r>
        <w:rPr>
          <w:rFonts w:hint="eastAsia" w:ascii="宋体" w:hAnsi="宋体" w:cs="宋体"/>
          <w:sz w:val="52"/>
          <w:szCs w:val="52"/>
        </w:rPr>
        <w:t>（报价部分）</w:t>
      </w:r>
      <w:bookmarkEnd w:id="3"/>
      <w:bookmarkEnd w:id="4"/>
      <w:bookmarkEnd w:id="5"/>
      <w:bookmarkEnd w:id="6"/>
      <w:bookmarkEnd w:id="7"/>
      <w:bookmarkEnd w:id="8"/>
      <w:bookmarkEnd w:id="9"/>
      <w:bookmarkEnd w:id="10"/>
      <w:bookmarkEnd w:id="11"/>
      <w:bookmarkEnd w:id="12"/>
      <w:bookmarkEnd w:id="13"/>
      <w:bookmarkEnd w:id="14"/>
      <w:bookmarkEnd w:id="15"/>
      <w:bookmarkEnd w:id="16"/>
    </w:p>
    <w:p w14:paraId="44E7AE59">
      <w:pPr>
        <w:spacing w:line="360" w:lineRule="exact"/>
        <w:ind w:firstLine="2080" w:firstLineChars="400"/>
        <w:jc w:val="center"/>
        <w:rPr>
          <w:rFonts w:hint="eastAsia" w:ascii="宋体" w:hAnsi="宋体" w:cs="宋体"/>
          <w:sz w:val="52"/>
          <w:szCs w:val="52"/>
        </w:rPr>
      </w:pPr>
    </w:p>
    <w:p w14:paraId="3AC9E21F">
      <w:pPr>
        <w:spacing w:line="360" w:lineRule="exact"/>
        <w:ind w:firstLine="1440" w:firstLineChars="400"/>
        <w:jc w:val="center"/>
        <w:rPr>
          <w:rFonts w:hint="eastAsia" w:ascii="宋体" w:hAnsi="宋体" w:cs="宋体"/>
          <w:sz w:val="36"/>
        </w:rPr>
      </w:pPr>
    </w:p>
    <w:p w14:paraId="05CFB741">
      <w:pPr>
        <w:pStyle w:val="4"/>
        <w:spacing w:line="0" w:lineRule="atLeast"/>
        <w:ind w:firstLine="360" w:firstLineChars="100"/>
        <w:rPr>
          <w:rFonts w:hint="eastAsia" w:hAnsi="宋体" w:cs="宋体"/>
          <w:sz w:val="40"/>
          <w:szCs w:val="40"/>
          <w:u w:val="single"/>
        </w:rPr>
      </w:pPr>
      <w:r>
        <w:rPr>
          <w:rFonts w:hint="eastAsia" w:hAnsi="宋体" w:cs="宋体"/>
          <w:sz w:val="36"/>
        </w:rPr>
        <w:t>采 购 人：</w:t>
      </w:r>
      <w:r>
        <w:rPr>
          <w:rFonts w:hint="eastAsia" w:hAnsi="宋体" w:cs="宋体"/>
          <w:sz w:val="36"/>
          <w:u w:val="single"/>
        </w:rPr>
        <w:t>福清</w:t>
      </w:r>
      <w:r>
        <w:rPr>
          <w:rFonts w:hint="eastAsia" w:hAnsi="宋体" w:cs="宋体"/>
          <w:sz w:val="36"/>
          <w:u w:val="single"/>
          <w:lang w:val="en-US" w:eastAsia="zh-CN"/>
        </w:rPr>
        <w:t>康辉</w:t>
      </w:r>
      <w:r>
        <w:rPr>
          <w:rFonts w:hint="eastAsia" w:hAnsi="宋体" w:cs="宋体"/>
          <w:sz w:val="36"/>
          <w:u w:val="single"/>
        </w:rPr>
        <w:t xml:space="preserve">中学 </w:t>
      </w:r>
    </w:p>
    <w:p w14:paraId="44AF3A2D">
      <w:pPr>
        <w:pStyle w:val="4"/>
        <w:spacing w:line="0" w:lineRule="atLeast"/>
        <w:rPr>
          <w:rFonts w:hint="eastAsia" w:hAnsi="宋体" w:cs="宋体"/>
          <w:sz w:val="36"/>
        </w:rPr>
      </w:pPr>
    </w:p>
    <w:p w14:paraId="3110C171">
      <w:pPr>
        <w:ind w:firstLine="360" w:firstLineChars="100"/>
        <w:rPr>
          <w:rFonts w:hint="eastAsia" w:ascii="宋体" w:hAnsi="宋体" w:cs="宋体"/>
          <w:sz w:val="36"/>
          <w:szCs w:val="20"/>
          <w:u w:val="single"/>
        </w:rPr>
      </w:pPr>
      <w:r>
        <w:rPr>
          <w:rFonts w:hint="eastAsia" w:ascii="Calibri" w:hAnsi="宋体" w:cs="宋体"/>
          <w:sz w:val="36"/>
        </w:rPr>
        <w:t>项目名称：</w:t>
      </w:r>
      <w:r>
        <w:rPr>
          <w:rFonts w:hint="eastAsia" w:ascii="宋体" w:hAnsi="宋体" w:cs="宋体"/>
          <w:sz w:val="36"/>
          <w:szCs w:val="20"/>
          <w:u w:val="single"/>
        </w:rPr>
        <w:t>福清</w:t>
      </w:r>
      <w:r>
        <w:rPr>
          <w:rFonts w:hint="eastAsia" w:ascii="宋体" w:hAnsi="宋体" w:cs="宋体"/>
          <w:sz w:val="36"/>
          <w:szCs w:val="20"/>
          <w:u w:val="single"/>
          <w:lang w:val="en-US" w:eastAsia="zh-CN"/>
        </w:rPr>
        <w:t>康辉</w:t>
      </w:r>
      <w:r>
        <w:rPr>
          <w:rFonts w:hint="eastAsia" w:ascii="宋体" w:hAnsi="宋体" w:cs="宋体"/>
          <w:sz w:val="36"/>
          <w:szCs w:val="20"/>
          <w:u w:val="single"/>
        </w:rPr>
        <w:t>中学</w:t>
      </w:r>
      <w:r>
        <w:rPr>
          <w:rFonts w:hint="eastAsia" w:ascii="宋体" w:hAnsi="宋体" w:cs="宋体"/>
          <w:sz w:val="36"/>
          <w:szCs w:val="20"/>
          <w:u w:val="single"/>
          <w:lang w:val="en-US" w:eastAsia="zh-CN"/>
        </w:rPr>
        <w:t>关于速印</w:t>
      </w:r>
      <w:r>
        <w:rPr>
          <w:rFonts w:hint="eastAsia" w:ascii="宋体" w:hAnsi="宋体" w:cs="宋体"/>
          <w:sz w:val="36"/>
          <w:szCs w:val="20"/>
          <w:u w:val="single"/>
        </w:rPr>
        <w:t>纸采购</w:t>
      </w:r>
    </w:p>
    <w:p w14:paraId="0C7D10B8">
      <w:pPr>
        <w:spacing w:line="360" w:lineRule="auto"/>
        <w:rPr>
          <w:rFonts w:hint="eastAsia" w:ascii="宋体" w:hAnsi="宋体" w:cs="宋体"/>
          <w:sz w:val="36"/>
        </w:rPr>
      </w:pPr>
    </w:p>
    <w:p w14:paraId="21B3FC23">
      <w:pPr>
        <w:spacing w:line="360" w:lineRule="exact"/>
        <w:ind w:firstLine="720" w:firstLineChars="200"/>
        <w:rPr>
          <w:rFonts w:hint="eastAsia" w:ascii="宋体" w:hAnsi="宋体" w:cs="宋体"/>
          <w:sz w:val="36"/>
        </w:rPr>
      </w:pPr>
    </w:p>
    <w:p w14:paraId="5992AEE4">
      <w:pPr>
        <w:spacing w:line="360" w:lineRule="exact"/>
        <w:ind w:firstLine="720" w:firstLineChars="200"/>
        <w:rPr>
          <w:rFonts w:hint="eastAsia" w:ascii="宋体" w:hAnsi="宋体" w:cs="宋体"/>
          <w:sz w:val="36"/>
        </w:rPr>
      </w:pPr>
    </w:p>
    <w:p w14:paraId="1A2418BC">
      <w:pPr>
        <w:spacing w:line="360" w:lineRule="exact"/>
        <w:rPr>
          <w:rFonts w:hint="eastAsia" w:ascii="宋体" w:hAnsi="宋体" w:cs="宋体"/>
          <w:sz w:val="36"/>
        </w:rPr>
      </w:pPr>
    </w:p>
    <w:p w14:paraId="6585173B">
      <w:pPr>
        <w:spacing w:line="360" w:lineRule="exact"/>
        <w:ind w:firstLine="720" w:firstLineChars="200"/>
        <w:rPr>
          <w:rFonts w:hint="eastAsia" w:ascii="宋体" w:hAnsi="宋体" w:cs="宋体"/>
          <w:sz w:val="36"/>
        </w:rPr>
      </w:pPr>
    </w:p>
    <w:p w14:paraId="5A52E112">
      <w:pPr>
        <w:spacing w:line="360" w:lineRule="exact"/>
        <w:ind w:firstLine="720" w:firstLineChars="200"/>
        <w:rPr>
          <w:rFonts w:hint="eastAsia" w:ascii="宋体" w:hAnsi="宋体" w:cs="宋体"/>
          <w:sz w:val="36"/>
        </w:rPr>
      </w:pPr>
    </w:p>
    <w:p w14:paraId="23D7EC81">
      <w:pPr>
        <w:spacing w:line="360" w:lineRule="exact"/>
        <w:ind w:firstLine="720" w:firstLineChars="200"/>
        <w:rPr>
          <w:rFonts w:hint="eastAsia" w:ascii="宋体" w:hAnsi="宋体" w:cs="宋体"/>
          <w:sz w:val="36"/>
        </w:rPr>
      </w:pPr>
    </w:p>
    <w:p w14:paraId="1C9387C7">
      <w:pPr>
        <w:spacing w:line="360" w:lineRule="exact"/>
        <w:ind w:firstLine="720" w:firstLineChars="200"/>
        <w:rPr>
          <w:rFonts w:hint="eastAsia" w:ascii="宋体" w:hAnsi="宋体" w:cs="宋体"/>
          <w:sz w:val="36"/>
        </w:rPr>
      </w:pPr>
    </w:p>
    <w:p w14:paraId="0F53281E">
      <w:pPr>
        <w:spacing w:line="360" w:lineRule="auto"/>
        <w:ind w:firstLine="1080" w:firstLineChars="300"/>
        <w:rPr>
          <w:rFonts w:hint="eastAsia" w:ascii="宋体" w:hAnsi="宋体" w:cs="宋体"/>
          <w:sz w:val="36"/>
          <w:u w:val="single"/>
        </w:rPr>
      </w:pPr>
      <w:r>
        <w:rPr>
          <w:rFonts w:hint="eastAsia" w:ascii="宋体" w:hAnsi="宋体" w:cs="宋体"/>
          <w:sz w:val="36"/>
        </w:rPr>
        <w:t xml:space="preserve">  投标人名称 ：</w:t>
      </w:r>
      <w:r>
        <w:rPr>
          <w:rFonts w:hint="eastAsia" w:ascii="宋体" w:hAnsi="宋体" w:cs="宋体"/>
          <w:sz w:val="36"/>
          <w:u w:val="single"/>
        </w:rPr>
        <w:t xml:space="preserve">                     </w:t>
      </w:r>
    </w:p>
    <w:p w14:paraId="7CD748E0">
      <w:pPr>
        <w:spacing w:line="360" w:lineRule="auto"/>
        <w:ind w:firstLine="1080" w:firstLineChars="300"/>
        <w:rPr>
          <w:rFonts w:hint="eastAsia" w:ascii="宋体" w:hAnsi="宋体" w:cs="宋体"/>
          <w:sz w:val="36"/>
        </w:rPr>
      </w:pPr>
      <w:r>
        <w:rPr>
          <w:rFonts w:hint="eastAsia" w:ascii="宋体" w:hAnsi="宋体" w:cs="宋体"/>
          <w:sz w:val="36"/>
        </w:rPr>
        <w:t xml:space="preserve">  日      期 ：</w:t>
      </w:r>
      <w:r>
        <w:rPr>
          <w:rFonts w:hint="eastAsia" w:ascii="宋体" w:hAnsi="宋体" w:cs="宋体"/>
          <w:sz w:val="36"/>
          <w:u w:val="single"/>
        </w:rPr>
        <w:t xml:space="preserve">  </w:t>
      </w:r>
      <w:r>
        <w:rPr>
          <w:rFonts w:hint="eastAsia" w:ascii="宋体" w:hAnsi="宋体" w:cs="宋体"/>
          <w:sz w:val="36"/>
          <w:szCs w:val="36"/>
          <w:u w:val="single"/>
          <w:lang w:val="zh-CN"/>
        </w:rPr>
        <w:t xml:space="preserve">                </w:t>
      </w:r>
      <w:r>
        <w:rPr>
          <w:rFonts w:hint="eastAsia" w:ascii="宋体" w:hAnsi="宋体" w:cs="宋体"/>
          <w:sz w:val="36"/>
          <w:u w:val="single"/>
        </w:rPr>
        <w:t xml:space="preserve">   </w:t>
      </w:r>
    </w:p>
    <w:p w14:paraId="019F707D">
      <w:pPr>
        <w:jc w:val="center"/>
        <w:rPr>
          <w:rFonts w:hint="eastAsia" w:ascii="宋体" w:hAnsi="宋体" w:cs="宋体"/>
          <w:b/>
          <w:sz w:val="32"/>
        </w:rPr>
      </w:pPr>
    </w:p>
    <w:p w14:paraId="695AA031">
      <w:pPr>
        <w:jc w:val="center"/>
        <w:rPr>
          <w:rFonts w:hint="eastAsia" w:ascii="宋体" w:hAnsi="宋体" w:cs="宋体"/>
          <w:b/>
          <w:sz w:val="32"/>
        </w:rPr>
      </w:pPr>
    </w:p>
    <w:p w14:paraId="6B179BAE">
      <w:pPr>
        <w:spacing w:line="240" w:lineRule="exact"/>
        <w:rPr>
          <w:rFonts w:hint="eastAsia" w:ascii="宋体" w:hAnsi="宋体" w:cs="宋体"/>
          <w:b/>
          <w:sz w:val="28"/>
          <w:szCs w:val="28"/>
        </w:rPr>
        <w:sectPr>
          <w:footerReference r:id="rId3" w:type="default"/>
          <w:pgSz w:w="11906" w:h="16838"/>
          <w:pgMar w:top="1020" w:right="1417" w:bottom="850" w:left="1417" w:header="907" w:footer="992" w:gutter="0"/>
          <w:cols w:space="720" w:num="1"/>
          <w:docGrid w:type="lines" w:linePitch="312" w:charSpace="0"/>
        </w:sectPr>
      </w:pPr>
    </w:p>
    <w:p w14:paraId="7818CA71">
      <w:pPr>
        <w:numPr>
          <w:numId w:val="0"/>
        </w:numPr>
        <w:ind w:left="420" w:leftChars="0"/>
        <w:jc w:val="center"/>
        <w:rPr>
          <w:rFonts w:hint="eastAsia" w:ascii="黑体" w:hAnsi="黑体" w:eastAsia="黑体" w:cs="黑体"/>
          <w:b/>
          <w:bCs/>
          <w:sz w:val="28"/>
          <w:szCs w:val="28"/>
        </w:rPr>
      </w:pPr>
      <w:r>
        <w:rPr>
          <w:rFonts w:hint="eastAsia" w:ascii="黑体" w:hAnsi="黑体" w:eastAsia="黑体" w:cs="黑体"/>
          <w:b/>
          <w:bCs/>
          <w:sz w:val="28"/>
          <w:szCs w:val="28"/>
          <w:lang w:val="en-US" w:eastAsia="zh-CN"/>
        </w:rPr>
        <w:t>一、</w:t>
      </w:r>
      <w:r>
        <w:rPr>
          <w:rFonts w:hint="eastAsia" w:ascii="黑体" w:hAnsi="黑体" w:eastAsia="黑体" w:cs="黑体"/>
          <w:b/>
          <w:bCs/>
          <w:sz w:val="28"/>
          <w:szCs w:val="28"/>
        </w:rPr>
        <w:t>开标一览表</w:t>
      </w:r>
    </w:p>
    <w:tbl>
      <w:tblPr>
        <w:tblStyle w:val="9"/>
        <w:tblW w:w="9180" w:type="dxa"/>
        <w:tblInd w:w="-72" w:type="dxa"/>
        <w:tblLayout w:type="fixed"/>
        <w:tblCellMar>
          <w:top w:w="0" w:type="dxa"/>
          <w:left w:w="108" w:type="dxa"/>
          <w:bottom w:w="0" w:type="dxa"/>
          <w:right w:w="108" w:type="dxa"/>
        </w:tblCellMar>
      </w:tblPr>
      <w:tblGrid>
        <w:gridCol w:w="754"/>
        <w:gridCol w:w="1388"/>
        <w:gridCol w:w="1830"/>
        <w:gridCol w:w="1065"/>
        <w:gridCol w:w="1035"/>
        <w:gridCol w:w="1260"/>
        <w:gridCol w:w="1848"/>
      </w:tblGrid>
      <w:tr w14:paraId="1D8A79D4">
        <w:tblPrEx>
          <w:tblCellMar>
            <w:top w:w="0" w:type="dxa"/>
            <w:left w:w="108" w:type="dxa"/>
            <w:bottom w:w="0" w:type="dxa"/>
            <w:right w:w="108" w:type="dxa"/>
          </w:tblCellMar>
        </w:tblPrEx>
        <w:trPr>
          <w:trHeight w:val="405" w:hRule="atLeast"/>
        </w:trPr>
        <w:tc>
          <w:tcPr>
            <w:tcW w:w="754" w:type="dxa"/>
            <w:tcBorders>
              <w:top w:val="single" w:color="000000" w:sz="4" w:space="0"/>
              <w:left w:val="single" w:color="000000" w:sz="4" w:space="0"/>
              <w:bottom w:val="single" w:color="000000" w:sz="4" w:space="0"/>
              <w:right w:val="single" w:color="000000" w:sz="4" w:space="0"/>
            </w:tcBorders>
            <w:noWrap w:val="0"/>
            <w:vAlign w:val="center"/>
          </w:tcPr>
          <w:p w14:paraId="23FDF6CE">
            <w:pPr>
              <w:pStyle w:val="8"/>
              <w:widowControl/>
              <w:spacing w:before="0" w:beforeAutospacing="0" w:after="0" w:afterAutospacing="0"/>
              <w:jc w:val="center"/>
              <w:rPr>
                <w:rFonts w:hint="eastAsia" w:ascii="宋体" w:hAnsi="宋体" w:cs="宋体"/>
                <w:b/>
                <w:bCs/>
                <w:color w:val="000000"/>
                <w:sz w:val="28"/>
                <w:szCs w:val="28"/>
              </w:rPr>
            </w:pPr>
            <w:r>
              <w:rPr>
                <w:rFonts w:hint="eastAsia" w:ascii="宋体" w:hAnsi="宋体" w:cs="宋体"/>
                <w:b/>
                <w:bCs/>
                <w:sz w:val="28"/>
                <w:szCs w:val="28"/>
              </w:rPr>
              <w:t>序号</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1478167C">
            <w:pPr>
              <w:widowControl/>
              <w:jc w:val="center"/>
              <w:textAlignment w:val="center"/>
              <w:rPr>
                <w:rFonts w:hint="eastAsia" w:ascii="宋体" w:hAnsi="宋体" w:cs="宋体"/>
                <w:b/>
                <w:bCs/>
                <w:color w:val="000000"/>
                <w:kern w:val="0"/>
                <w:sz w:val="28"/>
                <w:szCs w:val="28"/>
              </w:rPr>
            </w:pPr>
            <w:r>
              <w:rPr>
                <w:rFonts w:hint="eastAsia" w:ascii="宋体" w:hAnsi="宋体" w:cs="宋体"/>
                <w:b/>
                <w:bCs/>
                <w:color w:val="000000"/>
                <w:kern w:val="0"/>
                <w:sz w:val="28"/>
                <w:szCs w:val="28"/>
                <w:lang w:bidi="ar"/>
              </w:rPr>
              <w:t>项目名称</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25600423">
            <w:pPr>
              <w:pStyle w:val="8"/>
              <w:widowControl/>
              <w:spacing w:before="0" w:beforeAutospacing="0" w:after="0" w:afterAutospacing="0"/>
              <w:jc w:val="center"/>
              <w:rPr>
                <w:rFonts w:ascii="宋体" w:hAnsi="宋体" w:cs="宋体"/>
                <w:b/>
                <w:bCs/>
                <w:color w:val="000000"/>
                <w:sz w:val="28"/>
                <w:szCs w:val="28"/>
              </w:rPr>
            </w:pPr>
            <w:r>
              <w:rPr>
                <w:rFonts w:hint="eastAsia" w:ascii="宋体" w:hAnsi="宋体" w:cs="宋体"/>
                <w:b/>
                <w:bCs/>
                <w:sz w:val="28"/>
                <w:szCs w:val="28"/>
              </w:rPr>
              <w:t>规格参数</w:t>
            </w: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59237665">
            <w:pPr>
              <w:pStyle w:val="8"/>
              <w:widowControl/>
              <w:spacing w:before="0" w:beforeAutospacing="0" w:after="0" w:afterAutospacing="0"/>
              <w:jc w:val="center"/>
              <w:rPr>
                <w:rFonts w:hint="eastAsia" w:ascii="宋体" w:hAnsi="宋体" w:cs="宋体"/>
                <w:b/>
                <w:bCs/>
                <w:color w:val="000000"/>
                <w:sz w:val="28"/>
                <w:szCs w:val="28"/>
              </w:rPr>
            </w:pPr>
            <w:r>
              <w:rPr>
                <w:rFonts w:hint="eastAsia" w:ascii="宋体" w:hAnsi="宋体" w:cs="宋体"/>
                <w:b/>
                <w:bCs/>
                <w:sz w:val="28"/>
                <w:szCs w:val="28"/>
              </w:rPr>
              <w:t>数量</w:t>
            </w: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6281F381">
            <w:pPr>
              <w:pStyle w:val="8"/>
              <w:widowControl/>
              <w:spacing w:before="0" w:beforeAutospacing="0" w:after="0" w:afterAutospacing="0"/>
              <w:jc w:val="center"/>
              <w:rPr>
                <w:rFonts w:hint="eastAsia" w:ascii="宋体" w:hAnsi="宋体" w:cs="宋体"/>
                <w:b/>
                <w:bCs/>
                <w:color w:val="000000"/>
                <w:sz w:val="28"/>
                <w:szCs w:val="28"/>
              </w:rPr>
            </w:pPr>
            <w:r>
              <w:rPr>
                <w:rFonts w:hint="eastAsia" w:ascii="宋体" w:hAnsi="宋体" w:cs="宋体"/>
                <w:b/>
                <w:bCs/>
                <w:sz w:val="28"/>
                <w:szCs w:val="28"/>
              </w:rPr>
              <w:t>单位</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4643D8D3">
            <w:pPr>
              <w:pStyle w:val="8"/>
              <w:widowControl/>
              <w:spacing w:before="0" w:beforeAutospacing="0" w:after="0" w:afterAutospacing="0"/>
              <w:jc w:val="center"/>
              <w:rPr>
                <w:rFonts w:ascii="宋体" w:hAnsi="宋体" w:cs="宋体"/>
                <w:b/>
                <w:bCs/>
                <w:color w:val="000000"/>
                <w:sz w:val="28"/>
                <w:szCs w:val="28"/>
              </w:rPr>
            </w:pPr>
            <w:r>
              <w:rPr>
                <w:rFonts w:hint="eastAsia" w:ascii="宋体" w:hAnsi="宋体" w:cs="宋体"/>
                <w:b/>
                <w:bCs/>
                <w:sz w:val="28"/>
                <w:szCs w:val="28"/>
              </w:rPr>
              <w:t>单价/元</w:t>
            </w:r>
          </w:p>
        </w:tc>
        <w:tc>
          <w:tcPr>
            <w:tcW w:w="1848" w:type="dxa"/>
            <w:tcBorders>
              <w:top w:val="single" w:color="000000" w:sz="4" w:space="0"/>
              <w:left w:val="single" w:color="000000" w:sz="4" w:space="0"/>
              <w:bottom w:val="single" w:color="000000" w:sz="4" w:space="0"/>
              <w:right w:val="single" w:color="000000" w:sz="4" w:space="0"/>
            </w:tcBorders>
            <w:noWrap w:val="0"/>
            <w:vAlign w:val="center"/>
          </w:tcPr>
          <w:p w14:paraId="1FFD898F">
            <w:pPr>
              <w:pStyle w:val="8"/>
              <w:widowControl/>
              <w:spacing w:before="0" w:beforeAutospacing="0" w:after="0" w:afterAutospacing="0"/>
              <w:jc w:val="center"/>
              <w:rPr>
                <w:rFonts w:ascii="宋体" w:hAnsi="宋体" w:cs="宋体"/>
                <w:b/>
                <w:bCs/>
                <w:color w:val="000000"/>
                <w:sz w:val="28"/>
                <w:szCs w:val="28"/>
              </w:rPr>
            </w:pPr>
            <w:r>
              <w:rPr>
                <w:rFonts w:hint="eastAsia" w:ascii="宋体" w:hAnsi="宋体" w:cs="宋体"/>
                <w:b/>
                <w:bCs/>
                <w:color w:val="000000"/>
                <w:sz w:val="28"/>
                <w:szCs w:val="28"/>
              </w:rPr>
              <w:t>小计/元</w:t>
            </w:r>
          </w:p>
        </w:tc>
      </w:tr>
      <w:tr w14:paraId="27BEC20F">
        <w:tblPrEx>
          <w:tblCellMar>
            <w:top w:w="0" w:type="dxa"/>
            <w:left w:w="108" w:type="dxa"/>
            <w:bottom w:w="0" w:type="dxa"/>
            <w:right w:w="108" w:type="dxa"/>
          </w:tblCellMar>
        </w:tblPrEx>
        <w:trPr>
          <w:trHeight w:val="660" w:hRule="atLeast"/>
        </w:trPr>
        <w:tc>
          <w:tcPr>
            <w:tcW w:w="754" w:type="dxa"/>
            <w:tcBorders>
              <w:top w:val="single" w:color="000000" w:sz="4" w:space="0"/>
              <w:left w:val="single" w:color="000000" w:sz="4" w:space="0"/>
              <w:bottom w:val="single" w:color="000000" w:sz="4" w:space="0"/>
              <w:right w:val="single" w:color="000000" w:sz="4" w:space="0"/>
            </w:tcBorders>
            <w:noWrap w:val="0"/>
            <w:vAlign w:val="center"/>
          </w:tcPr>
          <w:p w14:paraId="46E64114">
            <w:pPr>
              <w:pStyle w:val="8"/>
              <w:widowControl/>
              <w:spacing w:before="0" w:beforeAutospacing="0" w:after="0" w:afterAutospacing="0"/>
              <w:jc w:val="center"/>
              <w:rPr>
                <w:rFonts w:hint="eastAsia" w:ascii="宋体" w:hAnsi="宋体" w:cs="宋体"/>
                <w:b/>
                <w:bCs/>
                <w:color w:val="000000"/>
                <w:sz w:val="28"/>
                <w:szCs w:val="28"/>
              </w:rPr>
            </w:pPr>
            <w:r>
              <w:rPr>
                <w:rFonts w:hint="eastAsia" w:ascii="宋体" w:hAnsi="宋体" w:cs="宋体"/>
                <w:b/>
                <w:bCs/>
                <w:sz w:val="28"/>
                <w:szCs w:val="28"/>
              </w:rPr>
              <w:t>1</w:t>
            </w:r>
          </w:p>
        </w:tc>
        <w:tc>
          <w:tcPr>
            <w:tcW w:w="1388" w:type="dxa"/>
            <w:tcBorders>
              <w:top w:val="single" w:color="000000" w:sz="4" w:space="0"/>
              <w:left w:val="single" w:color="000000" w:sz="4" w:space="0"/>
              <w:bottom w:val="single" w:color="000000" w:sz="4" w:space="0"/>
              <w:right w:val="single" w:color="000000" w:sz="4" w:space="0"/>
            </w:tcBorders>
            <w:noWrap w:val="0"/>
            <w:vAlign w:val="center"/>
          </w:tcPr>
          <w:p w14:paraId="137F2568">
            <w:pPr>
              <w:widowControl/>
              <w:jc w:val="center"/>
              <w:textAlignment w:val="center"/>
              <w:rPr>
                <w:rFonts w:hint="eastAsia" w:ascii="宋体" w:hAnsi="宋体" w:cs="宋体"/>
                <w:b/>
                <w:bCs/>
                <w:color w:val="000000"/>
                <w:kern w:val="0"/>
                <w:sz w:val="28"/>
                <w:szCs w:val="28"/>
              </w:rPr>
            </w:pPr>
            <w:r>
              <w:rPr>
                <w:rFonts w:hint="eastAsia" w:ascii="宋体" w:hAnsi="宋体" w:cs="宋体"/>
                <w:b/>
                <w:bCs/>
                <w:color w:val="000000"/>
                <w:kern w:val="0"/>
                <w:sz w:val="28"/>
                <w:szCs w:val="28"/>
                <w:lang w:bidi="ar"/>
              </w:rPr>
              <w:t>双胶白纸</w:t>
            </w:r>
          </w:p>
        </w:tc>
        <w:tc>
          <w:tcPr>
            <w:tcW w:w="1830" w:type="dxa"/>
            <w:tcBorders>
              <w:top w:val="single" w:color="000000" w:sz="4" w:space="0"/>
              <w:left w:val="single" w:color="000000" w:sz="4" w:space="0"/>
              <w:bottom w:val="single" w:color="000000" w:sz="4" w:space="0"/>
              <w:right w:val="single" w:color="000000" w:sz="4" w:space="0"/>
            </w:tcBorders>
            <w:noWrap w:val="0"/>
            <w:vAlign w:val="center"/>
          </w:tcPr>
          <w:p w14:paraId="69204A2D">
            <w:pPr>
              <w:pStyle w:val="8"/>
              <w:widowControl/>
              <w:spacing w:before="0" w:beforeAutospacing="0" w:after="0" w:afterAutospacing="0"/>
              <w:jc w:val="center"/>
              <w:rPr>
                <w:rFonts w:hint="eastAsia" w:ascii="宋体" w:hAnsi="宋体" w:cs="宋体"/>
                <w:b/>
                <w:bCs/>
                <w:color w:val="000000"/>
                <w:sz w:val="28"/>
                <w:szCs w:val="28"/>
              </w:rPr>
            </w:pPr>
            <w:r>
              <w:rPr>
                <w:rFonts w:hint="eastAsia"/>
                <w:b/>
                <w:bCs/>
                <w:sz w:val="28"/>
                <w:szCs w:val="28"/>
              </w:rPr>
              <w:t>8开、60克</w:t>
            </w:r>
          </w:p>
        </w:tc>
        <w:tc>
          <w:tcPr>
            <w:tcW w:w="1065" w:type="dxa"/>
            <w:tcBorders>
              <w:top w:val="single" w:color="000000" w:sz="4" w:space="0"/>
              <w:left w:val="single" w:color="000000" w:sz="4" w:space="0"/>
              <w:bottom w:val="single" w:color="000000" w:sz="4" w:space="0"/>
              <w:right w:val="single" w:color="000000" w:sz="4" w:space="0"/>
            </w:tcBorders>
            <w:noWrap w:val="0"/>
            <w:vAlign w:val="center"/>
          </w:tcPr>
          <w:p w14:paraId="07CF3C10">
            <w:pPr>
              <w:widowControl/>
              <w:jc w:val="center"/>
              <w:textAlignment w:val="center"/>
              <w:rPr>
                <w:rFonts w:ascii="宋体" w:hAnsi="宋体" w:cs="宋体"/>
                <w:b/>
                <w:bCs/>
                <w:color w:val="000000"/>
                <w:kern w:val="0"/>
                <w:sz w:val="28"/>
                <w:szCs w:val="28"/>
              </w:rPr>
            </w:pPr>
            <w:r>
              <w:rPr>
                <w:rFonts w:hint="eastAsia" w:ascii="宋体" w:hAnsi="宋体" w:cs="宋体"/>
                <w:b/>
                <w:bCs/>
                <w:color w:val="000000"/>
                <w:kern w:val="0"/>
                <w:sz w:val="28"/>
                <w:szCs w:val="28"/>
                <w:lang w:val="en-US" w:eastAsia="zh-CN" w:bidi="ar"/>
              </w:rPr>
              <w:t>80</w:t>
            </w:r>
            <w:r>
              <w:rPr>
                <w:rFonts w:hint="eastAsia" w:ascii="宋体" w:hAnsi="宋体" w:cs="宋体"/>
                <w:b/>
                <w:bCs/>
                <w:color w:val="000000"/>
                <w:kern w:val="0"/>
                <w:sz w:val="28"/>
                <w:szCs w:val="28"/>
                <w:lang w:bidi="ar"/>
              </w:rPr>
              <w:t>0</w:t>
            </w:r>
          </w:p>
        </w:tc>
        <w:tc>
          <w:tcPr>
            <w:tcW w:w="1035" w:type="dxa"/>
            <w:tcBorders>
              <w:top w:val="single" w:color="000000" w:sz="4" w:space="0"/>
              <w:left w:val="single" w:color="000000" w:sz="4" w:space="0"/>
              <w:bottom w:val="single" w:color="000000" w:sz="4" w:space="0"/>
              <w:right w:val="single" w:color="000000" w:sz="4" w:space="0"/>
            </w:tcBorders>
            <w:noWrap/>
            <w:vAlign w:val="center"/>
          </w:tcPr>
          <w:p w14:paraId="04DB2FC8">
            <w:pPr>
              <w:widowControl/>
              <w:jc w:val="center"/>
              <w:textAlignment w:val="center"/>
              <w:rPr>
                <w:rFonts w:hint="eastAsia" w:ascii="宋体" w:hAnsi="宋体" w:cs="宋体"/>
                <w:b/>
                <w:bCs/>
                <w:color w:val="000000"/>
                <w:kern w:val="0"/>
                <w:sz w:val="28"/>
                <w:szCs w:val="28"/>
              </w:rPr>
            </w:pPr>
            <w:r>
              <w:rPr>
                <w:rFonts w:hint="eastAsia" w:ascii="宋体" w:hAnsi="宋体" w:cs="宋体"/>
                <w:b/>
                <w:bCs/>
                <w:color w:val="000000"/>
                <w:kern w:val="0"/>
                <w:sz w:val="28"/>
                <w:szCs w:val="28"/>
              </w:rPr>
              <w:t>令</w:t>
            </w:r>
          </w:p>
        </w:tc>
        <w:tc>
          <w:tcPr>
            <w:tcW w:w="1260" w:type="dxa"/>
            <w:tcBorders>
              <w:top w:val="single" w:color="000000" w:sz="4" w:space="0"/>
              <w:left w:val="single" w:color="000000" w:sz="4" w:space="0"/>
              <w:bottom w:val="single" w:color="000000" w:sz="4" w:space="0"/>
              <w:right w:val="single" w:color="000000" w:sz="4" w:space="0"/>
            </w:tcBorders>
            <w:noWrap w:val="0"/>
            <w:vAlign w:val="center"/>
          </w:tcPr>
          <w:p w14:paraId="5B397CC1">
            <w:pPr>
              <w:pStyle w:val="8"/>
              <w:widowControl/>
              <w:spacing w:before="0" w:beforeAutospacing="0" w:after="0" w:afterAutospacing="0"/>
              <w:jc w:val="center"/>
              <w:rPr>
                <w:rFonts w:hint="eastAsia" w:ascii="宋体" w:hAnsi="宋体" w:cs="宋体"/>
                <w:b/>
                <w:bCs/>
                <w:color w:val="000000"/>
                <w:sz w:val="28"/>
                <w:szCs w:val="28"/>
              </w:rPr>
            </w:pPr>
          </w:p>
        </w:tc>
        <w:tc>
          <w:tcPr>
            <w:tcW w:w="1848" w:type="dxa"/>
            <w:tcBorders>
              <w:top w:val="single" w:color="000000" w:sz="4" w:space="0"/>
              <w:left w:val="single" w:color="000000" w:sz="4" w:space="0"/>
              <w:bottom w:val="single" w:color="000000" w:sz="4" w:space="0"/>
              <w:right w:val="single" w:color="000000" w:sz="4" w:space="0"/>
            </w:tcBorders>
            <w:noWrap w:val="0"/>
            <w:vAlign w:val="center"/>
          </w:tcPr>
          <w:p w14:paraId="375916D3">
            <w:pPr>
              <w:pStyle w:val="8"/>
              <w:widowControl/>
              <w:spacing w:before="0" w:beforeAutospacing="0" w:after="0" w:afterAutospacing="0"/>
              <w:jc w:val="center"/>
              <w:rPr>
                <w:rFonts w:hint="eastAsia" w:ascii="宋体" w:hAnsi="宋体" w:cs="宋体"/>
                <w:b/>
                <w:bCs/>
                <w:color w:val="000000"/>
                <w:sz w:val="28"/>
                <w:szCs w:val="28"/>
              </w:rPr>
            </w:pPr>
          </w:p>
        </w:tc>
      </w:tr>
      <w:tr w14:paraId="3122981C">
        <w:tblPrEx>
          <w:tblCellMar>
            <w:top w:w="0" w:type="dxa"/>
            <w:left w:w="108" w:type="dxa"/>
            <w:bottom w:w="0" w:type="dxa"/>
            <w:right w:w="108" w:type="dxa"/>
          </w:tblCellMar>
        </w:tblPrEx>
        <w:trPr>
          <w:trHeight w:val="1164" w:hRule="atLeast"/>
        </w:trPr>
        <w:tc>
          <w:tcPr>
            <w:tcW w:w="2142" w:type="dxa"/>
            <w:gridSpan w:val="2"/>
            <w:tcBorders>
              <w:top w:val="single" w:color="auto" w:sz="4" w:space="0"/>
              <w:left w:val="single" w:color="auto" w:sz="4" w:space="0"/>
              <w:bottom w:val="single" w:color="auto" w:sz="4" w:space="0"/>
              <w:right w:val="single" w:color="auto" w:sz="4" w:space="0"/>
            </w:tcBorders>
            <w:noWrap w:val="0"/>
            <w:vAlign w:val="center"/>
          </w:tcPr>
          <w:p w14:paraId="5BE3201F">
            <w:pPr>
              <w:widowControl/>
              <w:jc w:val="center"/>
              <w:rPr>
                <w:rFonts w:hint="eastAsia" w:ascii="宋体" w:hAnsi="宋体" w:cs="宋体"/>
                <w:b/>
                <w:bCs/>
                <w:color w:val="000000"/>
                <w:kern w:val="0"/>
                <w:sz w:val="28"/>
                <w:szCs w:val="28"/>
              </w:rPr>
            </w:pPr>
            <w:r>
              <w:rPr>
                <w:rFonts w:hint="eastAsia" w:ascii="宋体" w:hAnsi="宋体" w:cs="宋体"/>
                <w:b/>
                <w:bCs/>
                <w:color w:val="000000"/>
                <w:kern w:val="0"/>
                <w:sz w:val="28"/>
                <w:szCs w:val="28"/>
                <w:lang w:bidi="ar"/>
              </w:rPr>
              <w:t>合计</w:t>
            </w:r>
          </w:p>
        </w:tc>
        <w:tc>
          <w:tcPr>
            <w:tcW w:w="7038" w:type="dxa"/>
            <w:gridSpan w:val="5"/>
            <w:tcBorders>
              <w:top w:val="single" w:color="auto" w:sz="4" w:space="0"/>
              <w:left w:val="nil"/>
              <w:bottom w:val="single" w:color="auto" w:sz="4" w:space="0"/>
              <w:right w:val="single" w:color="auto" w:sz="4" w:space="0"/>
            </w:tcBorders>
            <w:noWrap w:val="0"/>
            <w:vAlign w:val="center"/>
          </w:tcPr>
          <w:p w14:paraId="073C9115">
            <w:pPr>
              <w:widowControl/>
              <w:jc w:val="left"/>
              <w:rPr>
                <w:rFonts w:hint="eastAsia" w:ascii="宋体" w:hAnsi="宋体" w:cs="宋体"/>
                <w:b/>
                <w:bCs/>
                <w:color w:val="000000"/>
                <w:kern w:val="0"/>
                <w:sz w:val="28"/>
                <w:szCs w:val="28"/>
              </w:rPr>
            </w:pPr>
            <w:r>
              <w:rPr>
                <w:rFonts w:hint="eastAsia" w:ascii="宋体" w:hAnsi="宋体" w:cs="宋体"/>
                <w:b/>
                <w:bCs/>
                <w:color w:val="000000"/>
                <w:kern w:val="0"/>
                <w:sz w:val="28"/>
                <w:szCs w:val="28"/>
                <w:lang w:bidi="ar"/>
              </w:rPr>
              <w:t>投标总价（大写金额）：</w:t>
            </w:r>
            <w:r>
              <w:rPr>
                <w:rFonts w:hint="eastAsia" w:ascii="宋体" w:hAnsi="宋体" w:cs="宋体"/>
                <w:b/>
                <w:bCs/>
                <w:color w:val="000000"/>
                <w:kern w:val="0"/>
                <w:sz w:val="28"/>
                <w:szCs w:val="28"/>
                <w:u w:val="single"/>
                <w:lang w:bidi="ar"/>
              </w:rPr>
              <w:t xml:space="preserve">                         </w:t>
            </w:r>
          </w:p>
        </w:tc>
      </w:tr>
    </w:tbl>
    <w:p w14:paraId="6B716A8C">
      <w:pPr>
        <w:overflowPunct w:val="0"/>
        <w:autoSpaceDE w:val="0"/>
        <w:autoSpaceDN w:val="0"/>
        <w:adjustRightInd w:val="0"/>
        <w:textAlignment w:val="baseline"/>
        <w:rPr>
          <w:rFonts w:hint="eastAsia" w:ascii="宋体" w:hAnsi="宋体" w:cs="宋体"/>
          <w:b/>
          <w:bCs/>
          <w:kern w:val="28"/>
          <w:sz w:val="28"/>
          <w:szCs w:val="28"/>
        </w:rPr>
      </w:pPr>
    </w:p>
    <w:p w14:paraId="6CA3B0FB">
      <w:pPr>
        <w:spacing w:line="480" w:lineRule="auto"/>
        <w:rPr>
          <w:rFonts w:hint="eastAsia" w:ascii="宋体" w:hAnsi="宋体" w:cs="宋体"/>
          <w:b/>
          <w:bCs/>
          <w:sz w:val="28"/>
          <w:szCs w:val="28"/>
        </w:rPr>
      </w:pPr>
      <w:r>
        <w:rPr>
          <w:rFonts w:hint="eastAsia" w:ascii="宋体" w:hAnsi="宋体" w:cs="宋体"/>
          <w:b/>
          <w:bCs/>
          <w:sz w:val="28"/>
          <w:szCs w:val="28"/>
        </w:rPr>
        <w:t>投 标 人 （全称并加盖公章）：</w:t>
      </w:r>
      <w:r>
        <w:rPr>
          <w:rFonts w:hint="eastAsia" w:ascii="宋体" w:hAnsi="宋体" w:cs="宋体"/>
          <w:b/>
          <w:bCs/>
          <w:sz w:val="28"/>
          <w:szCs w:val="28"/>
          <w:u w:val="single"/>
        </w:rPr>
        <w:t xml:space="preserve">                 </w:t>
      </w:r>
    </w:p>
    <w:p w14:paraId="72634B17">
      <w:pPr>
        <w:spacing w:line="480" w:lineRule="auto"/>
        <w:rPr>
          <w:rFonts w:hint="eastAsia" w:ascii="宋体" w:hAnsi="宋体" w:cs="宋体"/>
          <w:b/>
          <w:bCs/>
          <w:sz w:val="28"/>
          <w:szCs w:val="28"/>
        </w:rPr>
      </w:pPr>
      <w:r>
        <w:rPr>
          <w:rFonts w:hint="eastAsia" w:ascii="宋体" w:hAnsi="宋体" w:cs="宋体"/>
          <w:b/>
          <w:bCs/>
          <w:sz w:val="28"/>
          <w:szCs w:val="28"/>
        </w:rPr>
        <w:t>投  标  人  代  表  签  字：</w:t>
      </w:r>
      <w:r>
        <w:rPr>
          <w:rFonts w:hint="eastAsia" w:ascii="宋体" w:hAnsi="宋体" w:cs="宋体"/>
          <w:b/>
          <w:bCs/>
          <w:sz w:val="28"/>
          <w:szCs w:val="28"/>
          <w:u w:val="single"/>
        </w:rPr>
        <w:t xml:space="preserve">                 </w:t>
      </w:r>
    </w:p>
    <w:p w14:paraId="2AADC18B">
      <w:pPr>
        <w:spacing w:line="480" w:lineRule="auto"/>
        <w:rPr>
          <w:rFonts w:hint="eastAsia" w:ascii="宋体" w:hAnsi="宋体" w:cs="宋体"/>
          <w:b/>
          <w:bCs/>
          <w:sz w:val="28"/>
          <w:szCs w:val="28"/>
          <w:u w:val="single"/>
        </w:rPr>
      </w:pPr>
      <w:r>
        <w:rPr>
          <w:rFonts w:hint="eastAsia" w:ascii="宋体" w:hAnsi="宋体" w:cs="宋体"/>
          <w:b/>
          <w:bCs/>
          <w:sz w:val="28"/>
          <w:szCs w:val="28"/>
        </w:rPr>
        <w:t>日                      期：</w:t>
      </w:r>
      <w:r>
        <w:rPr>
          <w:rFonts w:hint="eastAsia" w:ascii="宋体" w:hAnsi="宋体" w:cs="宋体"/>
          <w:b/>
          <w:bCs/>
          <w:sz w:val="28"/>
          <w:szCs w:val="28"/>
          <w:u w:val="single"/>
        </w:rPr>
        <w:t xml:space="preserve">                 </w:t>
      </w:r>
    </w:p>
    <w:p w14:paraId="5250C213">
      <w:pPr>
        <w:overflowPunct w:val="0"/>
        <w:autoSpaceDE w:val="0"/>
        <w:autoSpaceDN w:val="0"/>
        <w:adjustRightInd w:val="0"/>
        <w:textAlignment w:val="baseline"/>
        <w:rPr>
          <w:rFonts w:hint="eastAsia" w:ascii="宋体" w:hAnsi="宋体" w:cs="宋体"/>
          <w:kern w:val="28"/>
          <w:sz w:val="28"/>
          <w:szCs w:val="28"/>
          <w:u w:val="single"/>
        </w:rPr>
      </w:pPr>
    </w:p>
    <w:p w14:paraId="50611435">
      <w:pPr>
        <w:overflowPunct w:val="0"/>
        <w:autoSpaceDE w:val="0"/>
        <w:autoSpaceDN w:val="0"/>
        <w:adjustRightInd w:val="0"/>
        <w:textAlignment w:val="baseline"/>
        <w:rPr>
          <w:rFonts w:hint="eastAsia" w:ascii="宋体" w:hAnsi="宋体" w:cs="宋体"/>
          <w:kern w:val="28"/>
          <w:sz w:val="24"/>
          <w:szCs w:val="20"/>
          <w:u w:val="single"/>
        </w:rPr>
      </w:pPr>
    </w:p>
    <w:p w14:paraId="7B22C1F9">
      <w:pPr>
        <w:overflowPunct w:val="0"/>
        <w:autoSpaceDE w:val="0"/>
        <w:autoSpaceDN w:val="0"/>
        <w:adjustRightInd w:val="0"/>
        <w:textAlignment w:val="baseline"/>
        <w:rPr>
          <w:rFonts w:hint="eastAsia" w:ascii="宋体" w:hAnsi="宋体" w:cs="宋体"/>
          <w:kern w:val="28"/>
          <w:sz w:val="24"/>
          <w:szCs w:val="20"/>
          <w:u w:val="single"/>
        </w:rPr>
      </w:pPr>
    </w:p>
    <w:p w14:paraId="753262AD">
      <w:pPr>
        <w:overflowPunct w:val="0"/>
        <w:autoSpaceDE w:val="0"/>
        <w:autoSpaceDN w:val="0"/>
        <w:adjustRightInd w:val="0"/>
        <w:textAlignment w:val="baseline"/>
        <w:rPr>
          <w:rFonts w:hint="eastAsia" w:ascii="宋体" w:hAnsi="宋体" w:cs="宋体"/>
          <w:kern w:val="28"/>
          <w:sz w:val="24"/>
          <w:szCs w:val="20"/>
          <w:u w:val="single"/>
        </w:rPr>
      </w:pPr>
    </w:p>
    <w:p w14:paraId="45F84D4D">
      <w:pPr>
        <w:overflowPunct w:val="0"/>
        <w:autoSpaceDE w:val="0"/>
        <w:autoSpaceDN w:val="0"/>
        <w:adjustRightInd w:val="0"/>
        <w:textAlignment w:val="baseline"/>
        <w:rPr>
          <w:rFonts w:hint="eastAsia" w:ascii="宋体" w:hAnsi="宋体" w:cs="宋体"/>
          <w:kern w:val="28"/>
          <w:sz w:val="24"/>
          <w:szCs w:val="20"/>
          <w:u w:val="single"/>
        </w:rPr>
      </w:pPr>
    </w:p>
    <w:p w14:paraId="14C37466">
      <w:pPr>
        <w:overflowPunct w:val="0"/>
        <w:autoSpaceDE w:val="0"/>
        <w:autoSpaceDN w:val="0"/>
        <w:adjustRightInd w:val="0"/>
        <w:textAlignment w:val="baseline"/>
        <w:rPr>
          <w:rFonts w:hint="eastAsia" w:ascii="宋体" w:hAnsi="宋体" w:cs="宋体"/>
          <w:kern w:val="28"/>
          <w:sz w:val="24"/>
          <w:szCs w:val="20"/>
          <w:u w:val="single"/>
        </w:rPr>
      </w:pPr>
    </w:p>
    <w:p w14:paraId="5E348AFF">
      <w:pPr>
        <w:overflowPunct w:val="0"/>
        <w:autoSpaceDE w:val="0"/>
        <w:autoSpaceDN w:val="0"/>
        <w:adjustRightInd w:val="0"/>
        <w:textAlignment w:val="baseline"/>
        <w:rPr>
          <w:rFonts w:hint="eastAsia" w:ascii="宋体" w:hAnsi="宋体" w:cs="宋体"/>
          <w:kern w:val="28"/>
          <w:sz w:val="24"/>
          <w:szCs w:val="20"/>
          <w:u w:val="single"/>
        </w:rPr>
      </w:pPr>
    </w:p>
    <w:p w14:paraId="0B28CB5D">
      <w:pPr>
        <w:overflowPunct w:val="0"/>
        <w:autoSpaceDE w:val="0"/>
        <w:autoSpaceDN w:val="0"/>
        <w:adjustRightInd w:val="0"/>
        <w:textAlignment w:val="baseline"/>
        <w:rPr>
          <w:rFonts w:hint="eastAsia" w:ascii="宋体" w:hAnsi="宋体" w:cs="宋体"/>
          <w:kern w:val="28"/>
          <w:sz w:val="24"/>
          <w:szCs w:val="20"/>
          <w:u w:val="single"/>
        </w:rPr>
      </w:pPr>
    </w:p>
    <w:p w14:paraId="716B1885">
      <w:pPr>
        <w:overflowPunct w:val="0"/>
        <w:autoSpaceDE w:val="0"/>
        <w:autoSpaceDN w:val="0"/>
        <w:adjustRightInd w:val="0"/>
        <w:textAlignment w:val="baseline"/>
        <w:rPr>
          <w:rFonts w:hint="eastAsia" w:ascii="宋体" w:hAnsi="宋体" w:cs="宋体"/>
          <w:kern w:val="28"/>
          <w:sz w:val="24"/>
          <w:szCs w:val="20"/>
          <w:u w:val="single"/>
        </w:rPr>
      </w:pPr>
    </w:p>
    <w:p w14:paraId="052683E7">
      <w:pPr>
        <w:overflowPunct w:val="0"/>
        <w:autoSpaceDE w:val="0"/>
        <w:autoSpaceDN w:val="0"/>
        <w:adjustRightInd w:val="0"/>
        <w:textAlignment w:val="baseline"/>
        <w:rPr>
          <w:rFonts w:hint="eastAsia" w:ascii="宋体" w:hAnsi="宋体" w:cs="宋体"/>
          <w:kern w:val="28"/>
          <w:sz w:val="24"/>
          <w:szCs w:val="20"/>
          <w:u w:val="single"/>
        </w:rPr>
      </w:pPr>
    </w:p>
    <w:p w14:paraId="28A93823">
      <w:pPr>
        <w:overflowPunct w:val="0"/>
        <w:autoSpaceDE w:val="0"/>
        <w:autoSpaceDN w:val="0"/>
        <w:adjustRightInd w:val="0"/>
        <w:textAlignment w:val="baseline"/>
        <w:rPr>
          <w:rFonts w:hint="eastAsia" w:ascii="宋体" w:hAnsi="宋体" w:cs="宋体"/>
          <w:kern w:val="28"/>
          <w:sz w:val="24"/>
          <w:szCs w:val="20"/>
          <w:u w:val="single"/>
        </w:rPr>
      </w:pPr>
    </w:p>
    <w:p w14:paraId="1842B020">
      <w:pPr>
        <w:overflowPunct w:val="0"/>
        <w:autoSpaceDE w:val="0"/>
        <w:autoSpaceDN w:val="0"/>
        <w:adjustRightInd w:val="0"/>
        <w:textAlignment w:val="baseline"/>
        <w:rPr>
          <w:rFonts w:hint="eastAsia" w:ascii="宋体" w:hAnsi="宋体" w:cs="宋体"/>
          <w:kern w:val="28"/>
          <w:sz w:val="24"/>
          <w:szCs w:val="20"/>
          <w:u w:val="single"/>
        </w:rPr>
      </w:pPr>
    </w:p>
    <w:p w14:paraId="2EB34AA2">
      <w:pPr>
        <w:overflowPunct w:val="0"/>
        <w:autoSpaceDE w:val="0"/>
        <w:autoSpaceDN w:val="0"/>
        <w:adjustRightInd w:val="0"/>
        <w:textAlignment w:val="baseline"/>
        <w:rPr>
          <w:rFonts w:hint="eastAsia" w:ascii="宋体" w:hAnsi="宋体" w:cs="宋体"/>
          <w:kern w:val="28"/>
          <w:sz w:val="24"/>
          <w:szCs w:val="20"/>
          <w:u w:val="single"/>
        </w:rPr>
      </w:pPr>
    </w:p>
    <w:p w14:paraId="3FE0DF52">
      <w:pPr>
        <w:overflowPunct w:val="0"/>
        <w:autoSpaceDE w:val="0"/>
        <w:autoSpaceDN w:val="0"/>
        <w:adjustRightInd w:val="0"/>
        <w:textAlignment w:val="baseline"/>
        <w:rPr>
          <w:rFonts w:hint="eastAsia" w:ascii="宋体" w:hAnsi="宋体" w:cs="宋体"/>
          <w:kern w:val="28"/>
          <w:sz w:val="24"/>
          <w:szCs w:val="20"/>
          <w:u w:val="single"/>
        </w:rPr>
      </w:pPr>
    </w:p>
    <w:p w14:paraId="6D3727BC">
      <w:pPr>
        <w:overflowPunct w:val="0"/>
        <w:autoSpaceDE w:val="0"/>
        <w:autoSpaceDN w:val="0"/>
        <w:adjustRightInd w:val="0"/>
        <w:textAlignment w:val="baseline"/>
        <w:rPr>
          <w:rFonts w:hint="eastAsia" w:ascii="宋体" w:hAnsi="宋体" w:cs="宋体"/>
          <w:kern w:val="28"/>
          <w:sz w:val="24"/>
          <w:szCs w:val="20"/>
          <w:u w:val="single"/>
        </w:rPr>
      </w:pPr>
    </w:p>
    <w:p w14:paraId="1E1BCCC9">
      <w:pPr>
        <w:overflowPunct w:val="0"/>
        <w:autoSpaceDE w:val="0"/>
        <w:autoSpaceDN w:val="0"/>
        <w:adjustRightInd w:val="0"/>
        <w:textAlignment w:val="baseline"/>
        <w:rPr>
          <w:rFonts w:hint="eastAsia" w:ascii="宋体" w:hAnsi="宋体" w:cs="宋体"/>
          <w:kern w:val="28"/>
          <w:sz w:val="24"/>
          <w:szCs w:val="20"/>
          <w:u w:val="single"/>
        </w:rPr>
      </w:pPr>
    </w:p>
    <w:p w14:paraId="6A9A575B">
      <w:pPr>
        <w:overflowPunct w:val="0"/>
        <w:autoSpaceDE w:val="0"/>
        <w:autoSpaceDN w:val="0"/>
        <w:adjustRightInd w:val="0"/>
        <w:textAlignment w:val="baseline"/>
        <w:rPr>
          <w:rFonts w:hint="eastAsia" w:ascii="宋体" w:hAnsi="宋体" w:cs="宋体"/>
          <w:kern w:val="28"/>
          <w:sz w:val="24"/>
          <w:szCs w:val="20"/>
          <w:u w:val="single"/>
        </w:rPr>
      </w:pPr>
    </w:p>
    <w:p w14:paraId="26903F98">
      <w:pPr>
        <w:overflowPunct w:val="0"/>
        <w:autoSpaceDE w:val="0"/>
        <w:autoSpaceDN w:val="0"/>
        <w:adjustRightInd w:val="0"/>
        <w:textAlignment w:val="baseline"/>
        <w:rPr>
          <w:rFonts w:hint="eastAsia" w:ascii="宋体" w:hAnsi="宋体" w:cs="宋体"/>
          <w:kern w:val="28"/>
          <w:sz w:val="24"/>
          <w:szCs w:val="20"/>
          <w:u w:val="single"/>
        </w:rPr>
      </w:pPr>
    </w:p>
    <w:p w14:paraId="5BB30447">
      <w:pPr>
        <w:overflowPunct w:val="0"/>
        <w:autoSpaceDE w:val="0"/>
        <w:autoSpaceDN w:val="0"/>
        <w:adjustRightInd w:val="0"/>
        <w:textAlignment w:val="baseline"/>
        <w:rPr>
          <w:rFonts w:hint="eastAsia" w:ascii="宋体" w:hAnsi="宋体" w:cs="宋体"/>
          <w:kern w:val="28"/>
          <w:sz w:val="24"/>
          <w:szCs w:val="20"/>
          <w:u w:val="single"/>
        </w:rPr>
      </w:pPr>
    </w:p>
    <w:p w14:paraId="322A6513">
      <w:pPr>
        <w:overflowPunct w:val="0"/>
        <w:autoSpaceDE w:val="0"/>
        <w:autoSpaceDN w:val="0"/>
        <w:adjustRightInd w:val="0"/>
        <w:textAlignment w:val="baseline"/>
        <w:rPr>
          <w:rFonts w:hint="eastAsia" w:ascii="宋体" w:hAnsi="宋体" w:cs="宋体"/>
          <w:kern w:val="28"/>
          <w:sz w:val="24"/>
          <w:szCs w:val="20"/>
          <w:u w:val="single"/>
        </w:rPr>
      </w:pPr>
    </w:p>
    <w:p w14:paraId="3BA87857">
      <w:pPr>
        <w:overflowPunct w:val="0"/>
        <w:autoSpaceDE w:val="0"/>
        <w:autoSpaceDN w:val="0"/>
        <w:adjustRightInd w:val="0"/>
        <w:textAlignment w:val="baseline"/>
        <w:rPr>
          <w:rFonts w:hint="eastAsia" w:ascii="宋体" w:hAnsi="宋体" w:cs="宋体"/>
          <w:kern w:val="28"/>
          <w:sz w:val="24"/>
          <w:szCs w:val="20"/>
          <w:u w:val="single"/>
        </w:rPr>
      </w:pPr>
    </w:p>
    <w:p w14:paraId="0ABFA4FA">
      <w:pPr>
        <w:overflowPunct w:val="0"/>
        <w:autoSpaceDE w:val="0"/>
        <w:autoSpaceDN w:val="0"/>
        <w:adjustRightInd w:val="0"/>
        <w:textAlignment w:val="baseline"/>
        <w:rPr>
          <w:rFonts w:hint="eastAsia" w:ascii="宋体" w:hAnsi="宋体" w:cs="宋体"/>
          <w:kern w:val="28"/>
          <w:sz w:val="24"/>
          <w:szCs w:val="20"/>
          <w:u w:val="single"/>
        </w:rPr>
      </w:pPr>
    </w:p>
    <w:p w14:paraId="0EAC3C7F">
      <w:pPr>
        <w:overflowPunct w:val="0"/>
        <w:autoSpaceDE w:val="0"/>
        <w:autoSpaceDN w:val="0"/>
        <w:adjustRightInd w:val="0"/>
        <w:textAlignment w:val="baseline"/>
        <w:rPr>
          <w:rFonts w:hint="eastAsia" w:ascii="宋体" w:hAnsi="宋体" w:cs="宋体"/>
          <w:kern w:val="28"/>
          <w:sz w:val="24"/>
          <w:szCs w:val="20"/>
          <w:u w:val="single"/>
        </w:rPr>
      </w:pPr>
    </w:p>
    <w:p w14:paraId="02BBBDA9">
      <w:pPr>
        <w:overflowPunct w:val="0"/>
        <w:autoSpaceDE w:val="0"/>
        <w:autoSpaceDN w:val="0"/>
        <w:adjustRightInd w:val="0"/>
        <w:textAlignment w:val="baseline"/>
        <w:rPr>
          <w:rFonts w:hint="eastAsia" w:ascii="宋体" w:hAnsi="宋体" w:cs="宋体"/>
          <w:kern w:val="28"/>
          <w:sz w:val="24"/>
          <w:szCs w:val="20"/>
          <w:u w:val="single"/>
        </w:rPr>
      </w:pPr>
    </w:p>
    <w:p w14:paraId="39B7302B">
      <w:pPr>
        <w:overflowPunct w:val="0"/>
        <w:autoSpaceDE w:val="0"/>
        <w:autoSpaceDN w:val="0"/>
        <w:adjustRightInd w:val="0"/>
        <w:textAlignment w:val="baseline"/>
        <w:rPr>
          <w:rFonts w:hint="eastAsia" w:ascii="宋体" w:hAnsi="宋体" w:cs="宋体"/>
          <w:kern w:val="28"/>
          <w:sz w:val="24"/>
          <w:szCs w:val="20"/>
          <w:u w:val="single"/>
        </w:rPr>
      </w:pPr>
    </w:p>
    <w:p w14:paraId="040F4D8B">
      <w:pPr>
        <w:numPr>
          <w:numId w:val="0"/>
        </w:numPr>
        <w:ind w:left="420" w:leftChars="0"/>
        <w:jc w:val="center"/>
        <w:rPr>
          <w:rFonts w:hint="eastAsia" w:ascii="宋体" w:hAnsi="宋体" w:cs="宋体"/>
          <w:b/>
          <w:sz w:val="28"/>
          <w:szCs w:val="28"/>
        </w:rPr>
      </w:pPr>
      <w:r>
        <w:rPr>
          <w:rFonts w:hint="eastAsia" w:ascii="黑体" w:hAnsi="黑体" w:eastAsia="黑体" w:cs="黑体"/>
          <w:b/>
          <w:sz w:val="44"/>
          <w:szCs w:val="44"/>
          <w:lang w:val="en-US" w:eastAsia="zh-CN"/>
        </w:rPr>
        <w:t>二、</w:t>
      </w:r>
      <w:r>
        <w:rPr>
          <w:rFonts w:hint="eastAsia" w:ascii="黑体" w:hAnsi="黑体" w:eastAsia="黑体" w:cs="黑体"/>
          <w:b/>
          <w:sz w:val="44"/>
          <w:szCs w:val="44"/>
        </w:rPr>
        <w:t>法定代表人授权书</w:t>
      </w:r>
      <w:r>
        <w:rPr>
          <w:rFonts w:hint="eastAsia" w:ascii="黑体" w:hAnsi="黑体" w:eastAsia="黑体" w:cs="黑体"/>
          <w:b/>
          <w:sz w:val="44"/>
          <w:szCs w:val="44"/>
        </w:rPr>
        <w:cr/>
      </w:r>
    </w:p>
    <w:p w14:paraId="368AFBB3">
      <w:pPr>
        <w:spacing w:line="380" w:lineRule="exact"/>
        <w:rPr>
          <w:rFonts w:hint="eastAsia" w:ascii="宋体" w:hAnsi="宋体" w:cs="宋体"/>
          <w:b/>
          <w:bCs/>
          <w:sz w:val="28"/>
          <w:szCs w:val="28"/>
        </w:rPr>
      </w:pPr>
      <w:r>
        <w:rPr>
          <w:rFonts w:hint="eastAsia" w:ascii="宋体" w:hAnsi="宋体" w:cs="宋体"/>
          <w:b/>
          <w:bCs/>
          <w:sz w:val="28"/>
          <w:szCs w:val="28"/>
        </w:rPr>
        <w:t>福清</w:t>
      </w:r>
      <w:r>
        <w:rPr>
          <w:rFonts w:hint="eastAsia" w:ascii="宋体" w:hAnsi="宋体" w:cs="宋体"/>
          <w:b/>
          <w:bCs/>
          <w:sz w:val="28"/>
          <w:szCs w:val="28"/>
          <w:lang w:val="en-US" w:eastAsia="zh-CN"/>
        </w:rPr>
        <w:t>康辉</w:t>
      </w:r>
      <w:r>
        <w:rPr>
          <w:rFonts w:hint="eastAsia" w:ascii="宋体" w:hAnsi="宋体" w:cs="宋体"/>
          <w:b/>
          <w:bCs/>
          <w:sz w:val="28"/>
          <w:szCs w:val="28"/>
        </w:rPr>
        <w:t>中学：</w:t>
      </w:r>
    </w:p>
    <w:p w14:paraId="0A234A68">
      <w:pPr>
        <w:pStyle w:val="4"/>
        <w:snapToGrid w:val="0"/>
        <w:spacing w:line="440" w:lineRule="exact"/>
        <w:ind w:firstLine="562" w:firstLineChars="200"/>
        <w:jc w:val="left"/>
        <w:rPr>
          <w:rFonts w:hint="eastAsia" w:hAnsi="宋体" w:cs="宋体"/>
          <w:b/>
          <w:bCs/>
          <w:sz w:val="28"/>
          <w:szCs w:val="28"/>
        </w:rPr>
      </w:pPr>
      <w:r>
        <w:rPr>
          <w:rFonts w:hint="eastAsia" w:hAnsi="宋体" w:cs="宋体"/>
          <w:b/>
          <w:bCs/>
          <w:sz w:val="28"/>
          <w:szCs w:val="28"/>
          <w:u w:val="single"/>
        </w:rPr>
        <w:t>（投标人全称）</w:t>
      </w:r>
      <w:r>
        <w:rPr>
          <w:rFonts w:hint="eastAsia" w:hAnsi="宋体" w:cs="宋体"/>
          <w:b/>
          <w:bCs/>
          <w:sz w:val="28"/>
          <w:szCs w:val="28"/>
        </w:rPr>
        <w:t>法定代表人</w:t>
      </w:r>
      <w:r>
        <w:rPr>
          <w:rFonts w:hint="eastAsia" w:hAnsi="宋体" w:cs="宋体"/>
          <w:b/>
          <w:bCs/>
          <w:sz w:val="28"/>
          <w:szCs w:val="28"/>
          <w:u w:val="single"/>
        </w:rPr>
        <w:t xml:space="preserve">      </w:t>
      </w:r>
      <w:r>
        <w:rPr>
          <w:rFonts w:hint="eastAsia" w:hAnsi="宋体" w:cs="宋体"/>
          <w:b/>
          <w:bCs/>
          <w:sz w:val="28"/>
          <w:szCs w:val="28"/>
          <w:u w:val="single"/>
          <w:lang w:val="en-US" w:eastAsia="zh-CN"/>
        </w:rPr>
        <w:t xml:space="preserve">   </w:t>
      </w:r>
      <w:r>
        <w:rPr>
          <w:rFonts w:hint="eastAsia" w:hAnsi="宋体" w:cs="宋体"/>
          <w:b/>
          <w:bCs/>
          <w:sz w:val="28"/>
          <w:szCs w:val="28"/>
          <w:u w:val="single"/>
        </w:rPr>
        <w:t xml:space="preserve">  </w:t>
      </w:r>
      <w:r>
        <w:rPr>
          <w:rFonts w:hint="eastAsia" w:hAnsi="宋体" w:cs="宋体"/>
          <w:b/>
          <w:bCs/>
          <w:sz w:val="28"/>
          <w:szCs w:val="28"/>
        </w:rPr>
        <w:t xml:space="preserve"> 授权</w:t>
      </w:r>
      <w:r>
        <w:rPr>
          <w:rFonts w:hint="eastAsia" w:hAnsi="宋体" w:cs="宋体"/>
          <w:b/>
          <w:bCs/>
          <w:sz w:val="28"/>
          <w:szCs w:val="28"/>
          <w:u w:val="single"/>
        </w:rPr>
        <w:t xml:space="preserve">  </w:t>
      </w:r>
      <w:r>
        <w:rPr>
          <w:rFonts w:hint="eastAsia" w:hAnsi="宋体" w:cs="宋体"/>
          <w:b/>
          <w:bCs/>
          <w:sz w:val="28"/>
          <w:szCs w:val="28"/>
          <w:u w:val="single"/>
          <w:lang w:val="en-US" w:eastAsia="zh-CN"/>
        </w:rPr>
        <w:t xml:space="preserve">          </w:t>
      </w:r>
      <w:r>
        <w:rPr>
          <w:rFonts w:hint="eastAsia" w:hAnsi="宋体" w:cs="宋体"/>
          <w:b/>
          <w:bCs/>
          <w:sz w:val="28"/>
          <w:szCs w:val="28"/>
        </w:rPr>
        <w:t>为投标人代表，代表本公司参加贵校组织的</w:t>
      </w:r>
      <w:r>
        <w:rPr>
          <w:rStyle w:val="14"/>
          <w:rFonts w:hint="eastAsia" w:ascii="宋体" w:hAnsi="宋体" w:cs="宋体"/>
          <w:b/>
          <w:bCs/>
          <w:sz w:val="28"/>
          <w:szCs w:val="28"/>
          <w:u w:val="single"/>
        </w:rPr>
        <w:t>福清</w:t>
      </w:r>
      <w:r>
        <w:rPr>
          <w:rStyle w:val="14"/>
          <w:rFonts w:hint="eastAsia" w:ascii="宋体" w:hAnsi="宋体" w:cs="宋体"/>
          <w:b/>
          <w:bCs/>
          <w:sz w:val="28"/>
          <w:szCs w:val="28"/>
          <w:u w:val="single"/>
          <w:lang w:val="en-US" w:eastAsia="zh-CN"/>
        </w:rPr>
        <w:t>康辉中学</w:t>
      </w:r>
      <w:r>
        <w:rPr>
          <w:rStyle w:val="14"/>
          <w:rFonts w:hint="eastAsia" w:ascii="宋体" w:hAnsi="宋体" w:cs="宋体"/>
          <w:b/>
          <w:bCs/>
          <w:sz w:val="28"/>
          <w:szCs w:val="28"/>
          <w:u w:val="single"/>
        </w:rPr>
        <w:t>关于速印纸采购</w:t>
      </w:r>
      <w:r>
        <w:rPr>
          <w:rFonts w:hint="eastAsia" w:hAnsi="宋体" w:cs="宋体"/>
          <w:b/>
          <w:bCs/>
          <w:sz w:val="28"/>
          <w:szCs w:val="28"/>
        </w:rPr>
        <w:t>项目招标活动，全权代表本公司处理投标过程的一切事宜，包括但不限于：投标、参与开标、谈判、签约等。投标人代表在投标过程中所签署的一切文件和处理与之有关的一切事务，本公司均予以认可并对此承担责任。投标人代表无转委权。特此授权。</w:t>
      </w:r>
    </w:p>
    <w:p w14:paraId="27CFD8D7">
      <w:pPr>
        <w:pStyle w:val="4"/>
        <w:snapToGrid w:val="0"/>
        <w:spacing w:line="440" w:lineRule="exact"/>
        <w:ind w:firstLine="562" w:firstLineChars="200"/>
        <w:jc w:val="left"/>
        <w:rPr>
          <w:rFonts w:hint="eastAsia" w:hAnsi="宋体" w:cs="宋体"/>
          <w:b/>
          <w:bCs/>
          <w:sz w:val="28"/>
          <w:szCs w:val="28"/>
        </w:rPr>
      </w:pPr>
      <w:r>
        <w:rPr>
          <w:rFonts w:hint="eastAsia" w:hAnsi="宋体" w:cs="宋体"/>
          <w:b/>
          <w:bCs/>
          <w:sz w:val="28"/>
          <w:szCs w:val="28"/>
        </w:rPr>
        <w:t>本授权书自出具之日起生效。</w:t>
      </w:r>
    </w:p>
    <w:p w14:paraId="3A6BA5BF">
      <w:pPr>
        <w:spacing w:line="380" w:lineRule="exact"/>
        <w:ind w:firstLine="562" w:firstLineChars="200"/>
        <w:rPr>
          <w:rFonts w:hint="eastAsia" w:ascii="宋体" w:hAnsi="宋体" w:cs="宋体"/>
          <w:b/>
          <w:bCs/>
          <w:sz w:val="28"/>
          <w:szCs w:val="28"/>
        </w:rPr>
      </w:pPr>
    </w:p>
    <w:p w14:paraId="4E3D491E">
      <w:pPr>
        <w:spacing w:line="380" w:lineRule="exact"/>
        <w:rPr>
          <w:rFonts w:hint="eastAsia" w:ascii="宋体" w:hAnsi="宋体" w:cs="宋体"/>
          <w:b/>
          <w:bCs/>
          <w:sz w:val="28"/>
          <w:szCs w:val="28"/>
        </w:rPr>
      </w:pPr>
    </w:p>
    <w:p w14:paraId="283E5527">
      <w:pPr>
        <w:spacing w:line="380" w:lineRule="exact"/>
        <w:rPr>
          <w:rFonts w:hint="eastAsia" w:ascii="宋体" w:hAnsi="宋体" w:cs="宋体"/>
          <w:b/>
          <w:bCs/>
          <w:sz w:val="28"/>
          <w:szCs w:val="28"/>
        </w:rPr>
      </w:pPr>
      <w:r>
        <w:rPr>
          <w:rFonts w:hint="eastAsia" w:ascii="宋体" w:hAnsi="宋体" w:cs="宋体"/>
          <w:b/>
          <w:bCs/>
          <w:sz w:val="28"/>
          <w:szCs w:val="28"/>
        </w:rPr>
        <w:t>投标人代表：</w:t>
      </w:r>
      <w:r>
        <w:rPr>
          <w:rFonts w:hint="eastAsia" w:ascii="宋体" w:hAnsi="宋体" w:cs="宋体"/>
          <w:b/>
          <w:bCs/>
          <w:sz w:val="28"/>
          <w:szCs w:val="28"/>
          <w:u w:val="single"/>
        </w:rPr>
        <w:t xml:space="preserve">            </w:t>
      </w:r>
      <w:r>
        <w:rPr>
          <w:rFonts w:hint="eastAsia" w:ascii="宋体" w:hAnsi="宋体" w:cs="宋体"/>
          <w:b/>
          <w:bCs/>
          <w:sz w:val="28"/>
          <w:szCs w:val="28"/>
        </w:rPr>
        <w:t xml:space="preserve">  性别：</w:t>
      </w:r>
      <w:r>
        <w:rPr>
          <w:rFonts w:hint="eastAsia" w:ascii="宋体" w:hAnsi="宋体" w:cs="宋体"/>
          <w:b/>
          <w:bCs/>
          <w:sz w:val="28"/>
          <w:szCs w:val="28"/>
          <w:u w:val="single"/>
        </w:rPr>
        <w:t xml:space="preserve">       </w:t>
      </w:r>
      <w:r>
        <w:rPr>
          <w:rFonts w:hint="eastAsia" w:ascii="宋体" w:hAnsi="宋体" w:cs="宋体"/>
          <w:b/>
          <w:bCs/>
          <w:sz w:val="28"/>
          <w:szCs w:val="28"/>
        </w:rPr>
        <w:t>身份证号：</w:t>
      </w:r>
      <w:r>
        <w:rPr>
          <w:rFonts w:hint="eastAsia" w:ascii="宋体" w:hAnsi="宋体" w:cs="宋体"/>
          <w:b/>
          <w:bCs/>
          <w:sz w:val="28"/>
          <w:szCs w:val="28"/>
          <w:u w:val="single"/>
        </w:rPr>
        <w:t xml:space="preserve">                  </w:t>
      </w:r>
    </w:p>
    <w:p w14:paraId="70B6EC5E">
      <w:pPr>
        <w:spacing w:line="380" w:lineRule="exact"/>
        <w:rPr>
          <w:rFonts w:hint="eastAsia" w:ascii="宋体" w:hAnsi="宋体" w:cs="宋体"/>
          <w:b/>
          <w:bCs/>
          <w:sz w:val="28"/>
          <w:szCs w:val="28"/>
        </w:rPr>
      </w:pPr>
      <w:r>
        <w:rPr>
          <w:rFonts w:hint="eastAsia" w:ascii="宋体" w:hAnsi="宋体" w:cs="宋体"/>
          <w:b/>
          <w:bCs/>
          <w:sz w:val="28"/>
          <w:szCs w:val="28"/>
        </w:rPr>
        <w:t>单位：</w:t>
      </w:r>
      <w:r>
        <w:rPr>
          <w:rFonts w:hint="eastAsia" w:ascii="宋体" w:hAnsi="宋体" w:cs="宋体"/>
          <w:b/>
          <w:bCs/>
          <w:sz w:val="28"/>
          <w:szCs w:val="28"/>
          <w:u w:val="single"/>
        </w:rPr>
        <w:t xml:space="preserve">                  </w:t>
      </w:r>
      <w:r>
        <w:rPr>
          <w:rFonts w:hint="eastAsia" w:ascii="宋体" w:hAnsi="宋体" w:cs="宋体"/>
          <w:b/>
          <w:bCs/>
          <w:sz w:val="28"/>
          <w:szCs w:val="28"/>
        </w:rPr>
        <w:t xml:space="preserve">  部门：</w:t>
      </w:r>
      <w:r>
        <w:rPr>
          <w:rFonts w:hint="eastAsia" w:ascii="宋体" w:hAnsi="宋体" w:cs="宋体"/>
          <w:b/>
          <w:bCs/>
          <w:sz w:val="28"/>
          <w:szCs w:val="28"/>
          <w:u w:val="single"/>
        </w:rPr>
        <w:t xml:space="preserve">           </w:t>
      </w:r>
      <w:r>
        <w:rPr>
          <w:rFonts w:hint="eastAsia" w:ascii="宋体" w:hAnsi="宋体" w:cs="宋体"/>
          <w:b/>
          <w:bCs/>
          <w:sz w:val="28"/>
          <w:szCs w:val="28"/>
        </w:rPr>
        <w:t>职务：</w:t>
      </w:r>
      <w:r>
        <w:rPr>
          <w:rFonts w:hint="eastAsia" w:ascii="宋体" w:hAnsi="宋体" w:cs="宋体"/>
          <w:b/>
          <w:bCs/>
          <w:sz w:val="28"/>
          <w:szCs w:val="28"/>
          <w:u w:val="single"/>
        </w:rPr>
        <w:t xml:space="preserve">                  </w:t>
      </w:r>
    </w:p>
    <w:p w14:paraId="2E1FE48B">
      <w:pPr>
        <w:spacing w:line="380" w:lineRule="exact"/>
        <w:rPr>
          <w:rFonts w:hint="eastAsia" w:ascii="宋体" w:hAnsi="宋体" w:cs="宋体"/>
          <w:b/>
          <w:bCs/>
          <w:sz w:val="28"/>
          <w:szCs w:val="28"/>
        </w:rPr>
      </w:pPr>
      <w:r>
        <w:rPr>
          <w:rFonts w:hint="eastAsia" w:ascii="宋体" w:hAnsi="宋体" w:cs="宋体"/>
          <w:b/>
          <w:bCs/>
          <w:sz w:val="28"/>
          <w:szCs w:val="28"/>
        </w:rPr>
        <w:t>详细通讯地址：</w:t>
      </w:r>
      <w:r>
        <w:rPr>
          <w:rFonts w:hint="eastAsia" w:ascii="宋体" w:hAnsi="宋体" w:cs="宋体"/>
          <w:b/>
          <w:bCs/>
          <w:sz w:val="28"/>
          <w:szCs w:val="28"/>
          <w:u w:val="single"/>
        </w:rPr>
        <w:t xml:space="preserve">     </w:t>
      </w:r>
      <w:r>
        <w:rPr>
          <w:rFonts w:hint="eastAsia" w:ascii="宋体" w:hAnsi="宋体" w:cs="宋体"/>
          <w:b/>
          <w:bCs/>
          <w:sz w:val="28"/>
          <w:szCs w:val="28"/>
          <w:u w:val="single"/>
          <w:lang w:val="en-US" w:eastAsia="zh-CN"/>
        </w:rPr>
        <w:t xml:space="preserve">            </w:t>
      </w:r>
      <w:r>
        <w:rPr>
          <w:rFonts w:hint="eastAsia" w:ascii="宋体" w:hAnsi="宋体" w:cs="宋体"/>
          <w:b/>
          <w:bCs/>
          <w:sz w:val="28"/>
          <w:szCs w:val="28"/>
          <w:u w:val="single"/>
        </w:rPr>
        <w:t xml:space="preserve">      </w:t>
      </w:r>
      <w:r>
        <w:rPr>
          <w:rFonts w:hint="eastAsia" w:ascii="宋体" w:hAnsi="宋体" w:cs="宋体"/>
          <w:b/>
          <w:bCs/>
          <w:sz w:val="28"/>
          <w:szCs w:val="28"/>
          <w:u w:val="single"/>
        </w:rPr>
        <w:t xml:space="preserve"> </w:t>
      </w:r>
      <w:r>
        <w:rPr>
          <w:rFonts w:hint="eastAsia" w:ascii="宋体" w:hAnsi="宋体" w:cs="宋体"/>
          <w:b/>
          <w:bCs/>
          <w:sz w:val="28"/>
          <w:szCs w:val="28"/>
          <w:u w:val="single"/>
          <w:lang w:val="en-US" w:eastAsia="zh-CN"/>
        </w:rPr>
        <w:t xml:space="preserve">     </w:t>
      </w:r>
      <w:r>
        <w:rPr>
          <w:rFonts w:hint="eastAsia" w:ascii="宋体" w:hAnsi="宋体" w:cs="宋体"/>
          <w:b/>
          <w:bCs/>
          <w:sz w:val="28"/>
          <w:szCs w:val="28"/>
        </w:rPr>
        <w:t>电话：</w:t>
      </w:r>
      <w:r>
        <w:rPr>
          <w:rFonts w:hint="eastAsia" w:ascii="宋体" w:hAnsi="宋体" w:cs="宋体"/>
          <w:b/>
          <w:bCs/>
          <w:sz w:val="28"/>
          <w:szCs w:val="28"/>
          <w:u w:val="single"/>
        </w:rPr>
        <w:t xml:space="preserve">              </w:t>
      </w:r>
    </w:p>
    <w:p w14:paraId="3769533C">
      <w:pPr>
        <w:spacing w:line="380" w:lineRule="exact"/>
        <w:rPr>
          <w:rFonts w:hint="eastAsia" w:ascii="宋体" w:hAnsi="宋体" w:cs="宋体"/>
          <w:b/>
          <w:bCs/>
          <w:sz w:val="28"/>
          <w:szCs w:val="28"/>
        </w:rPr>
      </w:pPr>
    </w:p>
    <w:p w14:paraId="3B4D6CD8">
      <w:pPr>
        <w:spacing w:line="380" w:lineRule="exact"/>
        <w:rPr>
          <w:rFonts w:hint="eastAsia" w:ascii="宋体" w:hAnsi="宋体" w:cs="宋体"/>
          <w:b/>
          <w:bCs/>
          <w:sz w:val="28"/>
          <w:szCs w:val="28"/>
        </w:rPr>
      </w:pPr>
    </w:p>
    <w:p w14:paraId="76A3B72A">
      <w:pPr>
        <w:spacing w:line="380" w:lineRule="exact"/>
        <w:rPr>
          <w:rFonts w:hint="eastAsia" w:ascii="宋体" w:hAnsi="宋体" w:cs="宋体"/>
          <w:b/>
          <w:bCs/>
          <w:sz w:val="28"/>
          <w:szCs w:val="28"/>
        </w:rPr>
      </w:pPr>
      <w:r>
        <w:rPr>
          <w:rFonts w:hint="eastAsia" w:ascii="宋体" w:hAnsi="宋体" w:cs="宋体"/>
          <w:b/>
          <w:bCs/>
          <w:sz w:val="28"/>
          <w:szCs w:val="28"/>
        </w:rPr>
        <w:t>附：被授权人身份证件</w:t>
      </w:r>
    </w:p>
    <w:p w14:paraId="54344734">
      <w:pPr>
        <w:spacing w:line="380" w:lineRule="exact"/>
        <w:rPr>
          <w:rFonts w:hint="eastAsia" w:ascii="宋体" w:hAnsi="宋体" w:cs="宋体"/>
          <w:b/>
          <w:bCs/>
          <w:sz w:val="28"/>
          <w:szCs w:val="28"/>
        </w:rPr>
      </w:pPr>
    </w:p>
    <w:p w14:paraId="3435E897">
      <w:pPr>
        <w:spacing w:line="380" w:lineRule="exact"/>
        <w:ind w:firstLine="4779" w:firstLineChars="1700"/>
        <w:rPr>
          <w:rFonts w:hint="eastAsia" w:ascii="宋体" w:hAnsi="宋体" w:cs="宋体"/>
          <w:b/>
          <w:bCs/>
          <w:sz w:val="28"/>
          <w:szCs w:val="28"/>
        </w:rPr>
      </w:pPr>
      <w:r>
        <w:rPr>
          <w:rFonts w:hint="eastAsia" w:ascii="宋体" w:hAnsi="宋体" w:cs="宋体"/>
          <w:b/>
          <w:bCs/>
          <w:sz w:val="28"/>
          <w:szCs w:val="28"/>
        </w:rPr>
        <w:t>授权方</w:t>
      </w:r>
    </w:p>
    <w:p w14:paraId="3BF56C70">
      <w:pPr>
        <w:spacing w:line="380" w:lineRule="exact"/>
        <w:rPr>
          <w:rFonts w:hint="eastAsia" w:ascii="宋体" w:hAnsi="宋体" w:cs="宋体"/>
          <w:b/>
          <w:bCs/>
          <w:sz w:val="28"/>
          <w:szCs w:val="28"/>
        </w:rPr>
      </w:pPr>
    </w:p>
    <w:p w14:paraId="48B052B5">
      <w:pPr>
        <w:spacing w:line="380" w:lineRule="exact"/>
        <w:ind w:firstLine="3514" w:firstLineChars="1250"/>
        <w:rPr>
          <w:rFonts w:hint="eastAsia" w:ascii="宋体" w:hAnsi="宋体" w:cs="宋体"/>
          <w:b/>
          <w:bCs/>
          <w:sz w:val="28"/>
          <w:szCs w:val="28"/>
        </w:rPr>
      </w:pPr>
      <w:r>
        <w:rPr>
          <w:rFonts w:hint="eastAsia" w:ascii="宋体" w:hAnsi="宋体" w:cs="宋体"/>
          <w:b/>
          <w:bCs/>
          <w:sz w:val="28"/>
          <w:szCs w:val="28"/>
        </w:rPr>
        <w:t>投  标  人（全称并加盖公章）：</w:t>
      </w:r>
      <w:r>
        <w:rPr>
          <w:rFonts w:hint="eastAsia" w:ascii="宋体" w:hAnsi="宋体" w:cs="宋体"/>
          <w:b/>
          <w:bCs/>
          <w:sz w:val="28"/>
          <w:szCs w:val="28"/>
          <w:u w:val="single"/>
        </w:rPr>
        <w:t xml:space="preserve">                    </w:t>
      </w:r>
    </w:p>
    <w:p w14:paraId="2CE26BF0">
      <w:pPr>
        <w:spacing w:line="380" w:lineRule="exact"/>
        <w:rPr>
          <w:rFonts w:hint="eastAsia" w:ascii="宋体" w:hAnsi="宋体" w:cs="宋体"/>
          <w:b/>
          <w:bCs/>
          <w:sz w:val="28"/>
          <w:szCs w:val="28"/>
        </w:rPr>
      </w:pPr>
      <w:r>
        <w:rPr>
          <w:rFonts w:hint="eastAsia" w:ascii="宋体" w:hAnsi="宋体" w:cs="宋体"/>
          <w:b/>
          <w:bCs/>
          <w:sz w:val="28"/>
          <w:szCs w:val="28"/>
        </w:rPr>
        <w:t xml:space="preserve"> </w:t>
      </w:r>
    </w:p>
    <w:p w14:paraId="3E0A3AE6">
      <w:pPr>
        <w:spacing w:line="380" w:lineRule="exact"/>
        <w:ind w:firstLine="3514" w:firstLineChars="1250"/>
        <w:rPr>
          <w:rFonts w:hint="eastAsia" w:ascii="宋体" w:hAnsi="宋体" w:cs="宋体"/>
          <w:b/>
          <w:bCs/>
          <w:sz w:val="28"/>
          <w:szCs w:val="28"/>
        </w:rPr>
      </w:pPr>
      <w:r>
        <w:rPr>
          <w:rFonts w:hint="eastAsia" w:ascii="宋体" w:hAnsi="宋体" w:cs="宋体"/>
          <w:b/>
          <w:bCs/>
          <w:sz w:val="28"/>
          <w:szCs w:val="28"/>
        </w:rPr>
        <w:t>法  定  代  表  人  签  字：</w:t>
      </w:r>
      <w:r>
        <w:rPr>
          <w:rFonts w:hint="eastAsia" w:ascii="宋体" w:hAnsi="宋体" w:cs="宋体"/>
          <w:b/>
          <w:bCs/>
          <w:sz w:val="28"/>
          <w:szCs w:val="28"/>
          <w:u w:val="single"/>
        </w:rPr>
        <w:t xml:space="preserve">                  </w:t>
      </w:r>
    </w:p>
    <w:p w14:paraId="3E7B8E15">
      <w:pPr>
        <w:spacing w:line="380" w:lineRule="exact"/>
        <w:rPr>
          <w:rFonts w:hint="eastAsia" w:ascii="宋体" w:hAnsi="宋体" w:cs="宋体"/>
          <w:b/>
          <w:bCs/>
          <w:sz w:val="28"/>
          <w:szCs w:val="28"/>
        </w:rPr>
      </w:pPr>
    </w:p>
    <w:p w14:paraId="02CB72C3">
      <w:pPr>
        <w:spacing w:line="380" w:lineRule="exact"/>
        <w:ind w:firstLine="3514" w:firstLineChars="1250"/>
        <w:rPr>
          <w:rFonts w:hint="eastAsia" w:ascii="宋体" w:hAnsi="宋体" w:cs="宋体"/>
          <w:b/>
          <w:bCs/>
          <w:sz w:val="28"/>
          <w:szCs w:val="28"/>
          <w:u w:val="single"/>
        </w:rPr>
      </w:pPr>
      <w:r>
        <w:rPr>
          <w:rFonts w:hint="eastAsia" w:ascii="宋体" w:hAnsi="宋体" w:cs="宋体"/>
          <w:b/>
          <w:bCs/>
          <w:sz w:val="28"/>
          <w:szCs w:val="28"/>
        </w:rPr>
        <w:t>日                      期：</w:t>
      </w:r>
      <w:r>
        <w:rPr>
          <w:rFonts w:hint="eastAsia" w:ascii="宋体" w:hAnsi="宋体" w:cs="宋体"/>
          <w:b/>
          <w:bCs/>
          <w:sz w:val="28"/>
          <w:szCs w:val="28"/>
          <w:u w:val="single"/>
        </w:rPr>
        <w:t xml:space="preserve">                 </w:t>
      </w:r>
    </w:p>
    <w:p w14:paraId="3E7335BA">
      <w:pPr>
        <w:spacing w:line="380" w:lineRule="exact"/>
        <w:ind w:firstLine="3514" w:firstLineChars="1250"/>
        <w:rPr>
          <w:rFonts w:hint="eastAsia" w:ascii="宋体" w:hAnsi="宋体" w:cs="宋体"/>
          <w:b/>
          <w:bCs/>
          <w:sz w:val="28"/>
          <w:szCs w:val="28"/>
        </w:rPr>
      </w:pPr>
    </w:p>
    <w:p w14:paraId="466F287C">
      <w:pPr>
        <w:spacing w:line="380" w:lineRule="exact"/>
        <w:rPr>
          <w:rFonts w:hint="eastAsia" w:ascii="宋体" w:hAnsi="宋体" w:cs="宋体"/>
          <w:b/>
          <w:bCs/>
          <w:sz w:val="28"/>
          <w:szCs w:val="28"/>
        </w:rPr>
      </w:pPr>
      <w:r>
        <w:rPr>
          <w:rFonts w:hint="eastAsia" w:ascii="宋体" w:hAnsi="宋体" w:cs="宋体"/>
          <w:b/>
          <w:bCs/>
          <w:sz w:val="28"/>
          <w:szCs w:val="28"/>
        </w:rPr>
        <w:t xml:space="preserve">             </w:t>
      </w:r>
    </w:p>
    <w:p w14:paraId="0F039D05">
      <w:pPr>
        <w:spacing w:line="380" w:lineRule="exact"/>
        <w:ind w:firstLine="4779" w:firstLineChars="1700"/>
        <w:rPr>
          <w:rFonts w:hint="eastAsia" w:ascii="宋体" w:hAnsi="宋体" w:cs="宋体"/>
          <w:b/>
          <w:bCs/>
          <w:sz w:val="28"/>
          <w:szCs w:val="28"/>
        </w:rPr>
      </w:pPr>
      <w:r>
        <w:rPr>
          <w:rFonts w:hint="eastAsia" w:ascii="宋体" w:hAnsi="宋体" w:cs="宋体"/>
          <w:b/>
          <w:bCs/>
          <w:sz w:val="28"/>
          <w:szCs w:val="28"/>
        </w:rPr>
        <w:t>接受授权方</w:t>
      </w:r>
    </w:p>
    <w:p w14:paraId="303DA548">
      <w:pPr>
        <w:spacing w:line="380" w:lineRule="exact"/>
        <w:rPr>
          <w:rFonts w:hint="eastAsia" w:ascii="宋体" w:hAnsi="宋体" w:cs="宋体"/>
          <w:b/>
          <w:bCs/>
          <w:sz w:val="28"/>
          <w:szCs w:val="28"/>
        </w:rPr>
      </w:pPr>
      <w:r>
        <w:rPr>
          <w:rFonts w:hint="eastAsia" w:ascii="宋体" w:hAnsi="宋体" w:cs="宋体"/>
          <w:b/>
          <w:bCs/>
          <w:sz w:val="28"/>
          <w:szCs w:val="28"/>
        </w:rPr>
        <w:t xml:space="preserve"> </w:t>
      </w:r>
    </w:p>
    <w:p w14:paraId="01483FFE">
      <w:pPr>
        <w:spacing w:line="380" w:lineRule="exact"/>
        <w:ind w:firstLine="3514" w:firstLineChars="1250"/>
        <w:rPr>
          <w:rFonts w:hint="eastAsia" w:ascii="宋体" w:hAnsi="宋体" w:cs="宋体"/>
          <w:b/>
          <w:bCs/>
          <w:sz w:val="28"/>
          <w:szCs w:val="28"/>
          <w:u w:val="single"/>
        </w:rPr>
      </w:pPr>
      <w:r>
        <w:rPr>
          <w:rFonts w:hint="eastAsia" w:ascii="宋体" w:hAnsi="宋体" w:cs="宋体"/>
          <w:b/>
          <w:bCs/>
          <w:sz w:val="28"/>
          <w:szCs w:val="28"/>
        </w:rPr>
        <w:t>投  标  人  代  表  签  字：</w:t>
      </w:r>
      <w:r>
        <w:rPr>
          <w:rFonts w:hint="eastAsia" w:ascii="宋体" w:hAnsi="宋体" w:cs="宋体"/>
          <w:b/>
          <w:bCs/>
          <w:sz w:val="28"/>
          <w:szCs w:val="28"/>
          <w:u w:val="single"/>
        </w:rPr>
        <w:t xml:space="preserve">                </w:t>
      </w:r>
    </w:p>
    <w:p w14:paraId="48BD04BF">
      <w:pPr>
        <w:spacing w:line="380" w:lineRule="exact"/>
        <w:ind w:firstLine="3514" w:firstLineChars="1250"/>
        <w:rPr>
          <w:rFonts w:hint="eastAsia" w:ascii="宋体" w:hAnsi="宋体" w:cs="宋体"/>
          <w:b/>
          <w:bCs/>
          <w:sz w:val="28"/>
          <w:szCs w:val="28"/>
        </w:rPr>
      </w:pPr>
    </w:p>
    <w:p w14:paraId="07C6ECFA">
      <w:pPr>
        <w:spacing w:line="380" w:lineRule="exact"/>
        <w:ind w:firstLine="3514" w:firstLineChars="1250"/>
        <w:rPr>
          <w:rFonts w:hint="eastAsia" w:ascii="宋体" w:hAnsi="宋体" w:cs="宋体"/>
          <w:b/>
          <w:bCs/>
          <w:sz w:val="28"/>
          <w:szCs w:val="28"/>
        </w:rPr>
      </w:pPr>
      <w:r>
        <w:rPr>
          <w:rFonts w:hint="eastAsia" w:ascii="宋体" w:hAnsi="宋体" w:cs="宋体"/>
          <w:b/>
          <w:bCs/>
          <w:sz w:val="28"/>
          <w:szCs w:val="28"/>
        </w:rPr>
        <w:t>日                      期：</w:t>
      </w:r>
      <w:r>
        <w:rPr>
          <w:rFonts w:hint="eastAsia" w:ascii="宋体" w:hAnsi="宋体" w:cs="宋体"/>
          <w:b/>
          <w:bCs/>
          <w:sz w:val="28"/>
          <w:szCs w:val="28"/>
          <w:u w:val="single"/>
        </w:rPr>
        <w:t xml:space="preserve">                </w:t>
      </w:r>
    </w:p>
    <w:p w14:paraId="6A23643E">
      <w:pPr>
        <w:jc w:val="left"/>
        <w:rPr>
          <w:rFonts w:ascii="宋体" w:hAnsi="宋体"/>
          <w:b/>
          <w:bCs/>
          <w:sz w:val="24"/>
        </w:rPr>
      </w:pPr>
      <w:r>
        <w:rPr>
          <w:rFonts w:hint="eastAsia" w:ascii="宋体" w:hAnsi="宋体" w:cs="宋体"/>
          <w:b/>
          <w:bCs/>
          <w:sz w:val="28"/>
          <w:szCs w:val="28"/>
        </w:rPr>
        <w:t>（授权人身份证件及被授权人身份证件提供复印件，注明复印件与原件一致并加盖企业公章）</w:t>
      </w: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144E1F">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091CA8C">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3091CA8C">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RlZDFiMjJjN2FjNjYyMzA3NTA0OWNlZDA1YTg3NGQifQ=="/>
    <w:docVar w:name="KSO_WPS_MARK_KEY" w:val="1cdabbcf-f2cc-4d45-8a13-7e56d2053a28"/>
  </w:docVars>
  <w:rsids>
    <w:rsidRoot w:val="00F838B4"/>
    <w:rsid w:val="00013194"/>
    <w:rsid w:val="00027911"/>
    <w:rsid w:val="00077892"/>
    <w:rsid w:val="000E62E9"/>
    <w:rsid w:val="000F0539"/>
    <w:rsid w:val="0011755C"/>
    <w:rsid w:val="00121CC3"/>
    <w:rsid w:val="00125B32"/>
    <w:rsid w:val="00136889"/>
    <w:rsid w:val="0016264E"/>
    <w:rsid w:val="001773F1"/>
    <w:rsid w:val="00180419"/>
    <w:rsid w:val="0022656B"/>
    <w:rsid w:val="00232801"/>
    <w:rsid w:val="002755B3"/>
    <w:rsid w:val="00284A2A"/>
    <w:rsid w:val="002D4124"/>
    <w:rsid w:val="002E598F"/>
    <w:rsid w:val="002F2D16"/>
    <w:rsid w:val="00364AB4"/>
    <w:rsid w:val="003B4197"/>
    <w:rsid w:val="003C6DD0"/>
    <w:rsid w:val="003D3823"/>
    <w:rsid w:val="003F0627"/>
    <w:rsid w:val="003F136E"/>
    <w:rsid w:val="00435B9E"/>
    <w:rsid w:val="00451404"/>
    <w:rsid w:val="00451AB7"/>
    <w:rsid w:val="004C3E30"/>
    <w:rsid w:val="004E6452"/>
    <w:rsid w:val="005027EF"/>
    <w:rsid w:val="00516CC3"/>
    <w:rsid w:val="00521639"/>
    <w:rsid w:val="00534583"/>
    <w:rsid w:val="00556F65"/>
    <w:rsid w:val="00562273"/>
    <w:rsid w:val="0057529C"/>
    <w:rsid w:val="006119C8"/>
    <w:rsid w:val="006279D7"/>
    <w:rsid w:val="00650EC5"/>
    <w:rsid w:val="00680E17"/>
    <w:rsid w:val="006C51F8"/>
    <w:rsid w:val="006D2889"/>
    <w:rsid w:val="006F0E12"/>
    <w:rsid w:val="00725F4B"/>
    <w:rsid w:val="00740D15"/>
    <w:rsid w:val="00741A62"/>
    <w:rsid w:val="00746639"/>
    <w:rsid w:val="0079592B"/>
    <w:rsid w:val="007F3E2E"/>
    <w:rsid w:val="00843731"/>
    <w:rsid w:val="00850E67"/>
    <w:rsid w:val="008547F2"/>
    <w:rsid w:val="0088032D"/>
    <w:rsid w:val="00897D7D"/>
    <w:rsid w:val="008D1DF5"/>
    <w:rsid w:val="008D2E15"/>
    <w:rsid w:val="00953203"/>
    <w:rsid w:val="009628E1"/>
    <w:rsid w:val="00967CCE"/>
    <w:rsid w:val="00971EEF"/>
    <w:rsid w:val="00984F92"/>
    <w:rsid w:val="009951AC"/>
    <w:rsid w:val="009973EC"/>
    <w:rsid w:val="009A0A65"/>
    <w:rsid w:val="009A26C1"/>
    <w:rsid w:val="009A27C7"/>
    <w:rsid w:val="009B7B5D"/>
    <w:rsid w:val="009D29A9"/>
    <w:rsid w:val="009F6A9B"/>
    <w:rsid w:val="00A042F2"/>
    <w:rsid w:val="00A43FC7"/>
    <w:rsid w:val="00A84D1F"/>
    <w:rsid w:val="00AA0029"/>
    <w:rsid w:val="00AE057C"/>
    <w:rsid w:val="00AE7497"/>
    <w:rsid w:val="00B00E31"/>
    <w:rsid w:val="00B350AF"/>
    <w:rsid w:val="00B37E28"/>
    <w:rsid w:val="00B62F06"/>
    <w:rsid w:val="00B738F8"/>
    <w:rsid w:val="00B80F22"/>
    <w:rsid w:val="00B92C21"/>
    <w:rsid w:val="00BA2974"/>
    <w:rsid w:val="00BA5BEC"/>
    <w:rsid w:val="00BC6962"/>
    <w:rsid w:val="00BD0FA4"/>
    <w:rsid w:val="00BD4206"/>
    <w:rsid w:val="00BF1927"/>
    <w:rsid w:val="00C269EC"/>
    <w:rsid w:val="00C344A1"/>
    <w:rsid w:val="00C867FE"/>
    <w:rsid w:val="00CA1340"/>
    <w:rsid w:val="00CF2F33"/>
    <w:rsid w:val="00CF7751"/>
    <w:rsid w:val="00D106E3"/>
    <w:rsid w:val="00D428AB"/>
    <w:rsid w:val="00D53B01"/>
    <w:rsid w:val="00D5692E"/>
    <w:rsid w:val="00D62284"/>
    <w:rsid w:val="00DA7F74"/>
    <w:rsid w:val="00DB1799"/>
    <w:rsid w:val="00DC2A9B"/>
    <w:rsid w:val="00DE73A4"/>
    <w:rsid w:val="00E00AA9"/>
    <w:rsid w:val="00E17C56"/>
    <w:rsid w:val="00E279A3"/>
    <w:rsid w:val="00E52D78"/>
    <w:rsid w:val="00E64B16"/>
    <w:rsid w:val="00EA2219"/>
    <w:rsid w:val="00EA6E15"/>
    <w:rsid w:val="00EC4984"/>
    <w:rsid w:val="00ED0F56"/>
    <w:rsid w:val="00ED72BB"/>
    <w:rsid w:val="00F570E3"/>
    <w:rsid w:val="00F818DE"/>
    <w:rsid w:val="00F838B4"/>
    <w:rsid w:val="00F86323"/>
    <w:rsid w:val="00FA3A7E"/>
    <w:rsid w:val="00FA3DC0"/>
    <w:rsid w:val="00FE52A7"/>
    <w:rsid w:val="06BA61CD"/>
    <w:rsid w:val="099B43AD"/>
    <w:rsid w:val="0DB31D06"/>
    <w:rsid w:val="0EEA1757"/>
    <w:rsid w:val="13E669AA"/>
    <w:rsid w:val="1487203B"/>
    <w:rsid w:val="15E6711C"/>
    <w:rsid w:val="1A7F40DF"/>
    <w:rsid w:val="1D34419E"/>
    <w:rsid w:val="1FD62CEC"/>
    <w:rsid w:val="200E0D1C"/>
    <w:rsid w:val="219D1BCF"/>
    <w:rsid w:val="22AA6901"/>
    <w:rsid w:val="248A65C1"/>
    <w:rsid w:val="29071E41"/>
    <w:rsid w:val="29E8200B"/>
    <w:rsid w:val="32F227DC"/>
    <w:rsid w:val="33F86629"/>
    <w:rsid w:val="3B3A2CB7"/>
    <w:rsid w:val="3F151A75"/>
    <w:rsid w:val="40305062"/>
    <w:rsid w:val="40F73881"/>
    <w:rsid w:val="450B23B5"/>
    <w:rsid w:val="47475D08"/>
    <w:rsid w:val="495B729B"/>
    <w:rsid w:val="4B8244EA"/>
    <w:rsid w:val="4F672435"/>
    <w:rsid w:val="51A3704E"/>
    <w:rsid w:val="52E10ACD"/>
    <w:rsid w:val="54B5148C"/>
    <w:rsid w:val="57B25DCA"/>
    <w:rsid w:val="5D2378DB"/>
    <w:rsid w:val="6A70612A"/>
    <w:rsid w:val="6E58315D"/>
    <w:rsid w:val="74AA048A"/>
    <w:rsid w:val="74DF6386"/>
    <w:rsid w:val="78A551F0"/>
    <w:rsid w:val="79757FCB"/>
    <w:rsid w:val="7CB7318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qFormat/>
    <w:uiPriority w:val="9"/>
    <w:pPr>
      <w:widowControl/>
      <w:spacing w:before="100" w:beforeAutospacing="1" w:after="100" w:afterAutospacing="1"/>
      <w:jc w:val="left"/>
      <w:outlineLvl w:val="1"/>
    </w:pPr>
    <w:rPr>
      <w:rFonts w:ascii="宋体" w:hAnsi="宋体" w:cs="宋体"/>
      <w:b/>
      <w:bCs/>
      <w:kern w:val="0"/>
      <w:sz w:val="36"/>
      <w:szCs w:val="36"/>
    </w:rPr>
  </w:style>
  <w:style w:type="character" w:default="1" w:styleId="10">
    <w:name w:val="Default Paragraph Font"/>
    <w:semiHidden/>
    <w:unhideWhenUsed/>
    <w:qFormat/>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customStyle="1" w:styleId="2">
    <w:name w:val="Fließtext"/>
    <w:basedOn w:val="1"/>
    <w:qFormat/>
    <w:uiPriority w:val="0"/>
    <w:pPr>
      <w:overflowPunct w:val="0"/>
      <w:autoSpaceDE w:val="0"/>
      <w:autoSpaceDN w:val="0"/>
      <w:adjustRightInd w:val="0"/>
      <w:textAlignment w:val="baseline"/>
    </w:pPr>
    <w:rPr>
      <w:kern w:val="28"/>
      <w:szCs w:val="20"/>
    </w:rPr>
  </w:style>
  <w:style w:type="paragraph" w:styleId="4">
    <w:name w:val="Plain Text"/>
    <w:qFormat/>
    <w:uiPriority w:val="0"/>
    <w:pPr>
      <w:widowControl w:val="0"/>
      <w:jc w:val="both"/>
    </w:pPr>
    <w:rPr>
      <w:rFonts w:ascii="宋体" w:hAnsi="Courier New" w:eastAsia="宋体" w:cs="Times New Roman"/>
      <w:kern w:val="2"/>
      <w:sz w:val="21"/>
      <w:lang w:val="en-US" w:eastAsia="zh-CN" w:bidi="ar-SA"/>
    </w:rPr>
  </w:style>
  <w:style w:type="paragraph" w:styleId="5">
    <w:name w:val="Balloon Text"/>
    <w:basedOn w:val="1"/>
    <w:link w:val="15"/>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8">
    <w:name w:val="Normal (Web)"/>
    <w:basedOn w:val="1"/>
    <w:qFormat/>
    <w:uiPriority w:val="0"/>
    <w:pPr>
      <w:spacing w:beforeAutospacing="1" w:afterAutospacing="1"/>
      <w:jc w:val="left"/>
    </w:pPr>
    <w:rPr>
      <w:kern w:val="0"/>
      <w:sz w:val="24"/>
    </w:rPr>
  </w:style>
  <w:style w:type="paragraph" w:customStyle="1" w:styleId="11">
    <w:name w:val="Default"/>
    <w:basedOn w:val="1"/>
    <w:qFormat/>
    <w:uiPriority w:val="0"/>
    <w:pPr>
      <w:autoSpaceDE w:val="0"/>
      <w:autoSpaceDN w:val="0"/>
      <w:adjustRightInd w:val="0"/>
      <w:jc w:val="left"/>
    </w:pPr>
    <w:rPr>
      <w:rFonts w:ascii="宋体"/>
      <w:color w:val="000000"/>
      <w:kern w:val="0"/>
      <w:sz w:val="24"/>
    </w:rPr>
  </w:style>
  <w:style w:type="character" w:customStyle="1" w:styleId="12">
    <w:name w:val="页眉 Char"/>
    <w:basedOn w:val="10"/>
    <w:link w:val="7"/>
    <w:qFormat/>
    <w:uiPriority w:val="99"/>
    <w:rPr>
      <w:sz w:val="18"/>
      <w:szCs w:val="18"/>
    </w:rPr>
  </w:style>
  <w:style w:type="character" w:customStyle="1" w:styleId="13">
    <w:name w:val="页脚 Char"/>
    <w:basedOn w:val="10"/>
    <w:link w:val="6"/>
    <w:qFormat/>
    <w:uiPriority w:val="99"/>
    <w:rPr>
      <w:sz w:val="18"/>
      <w:szCs w:val="18"/>
    </w:rPr>
  </w:style>
  <w:style w:type="character" w:customStyle="1" w:styleId="14">
    <w:name w:val="customize_cgrdz"/>
    <w:basedOn w:val="10"/>
    <w:qFormat/>
    <w:uiPriority w:val="0"/>
  </w:style>
  <w:style w:type="character" w:customStyle="1" w:styleId="15">
    <w:name w:val="批注框文本 Char"/>
    <w:basedOn w:val="10"/>
    <w:link w:val="5"/>
    <w:semiHidden/>
    <w:qFormat/>
    <w:uiPriority w:val="99"/>
    <w:rPr>
      <w:rFonts w:ascii="Times New Roman" w:hAnsi="Times New Roman" w:eastAsia="宋体" w:cs="Times New Roman"/>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b/>
      <w:bCs/>
      <w:color w:val="0070C0"/>
      <w:sz w:val="24"/>
      <w:szCs w:val="24"/>
      <w:u w:val="none"/>
    </w:rPr>
  </w:style>
  <w:style w:type="character" w:customStyle="1" w:styleId="18">
    <w:name w:val="font31"/>
    <w:basedOn w:val="10"/>
    <w:qFormat/>
    <w:uiPriority w:val="0"/>
    <w:rPr>
      <w:rFonts w:hint="eastAsia" w:ascii="宋体" w:hAnsi="宋体" w:eastAsia="宋体" w:cs="宋体"/>
      <w:color w:val="000000"/>
      <w:sz w:val="24"/>
      <w:szCs w:val="24"/>
      <w:u w:val="none"/>
    </w:rPr>
  </w:style>
  <w:style w:type="paragraph" w:customStyle="1" w:styleId="19">
    <w:name w:val="null3"/>
    <w:qFormat/>
    <w:uiPriority w:val="0"/>
    <w:rPr>
      <w:rFonts w:hint="eastAsia" w:ascii="Calibri" w:hAnsi="Calibri" w:eastAsia="宋体" w:cs="Times New Roman"/>
      <w:lang w:val="en-US" w:eastAsia="zh-Han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0C9C3A5-03D4-47A0-9E18-55E063B6FDCB}">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7</Pages>
  <Words>2378</Words>
  <Characters>2592</Characters>
  <Lines>31</Lines>
  <Paragraphs>8</Paragraphs>
  <TotalTime>5</TotalTime>
  <ScaleCrop>false</ScaleCrop>
  <LinksUpToDate>false</LinksUpToDate>
  <CharactersWithSpaces>2637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2020-04-29T01:30:00Z</dcterms:created>
  <dc:creator>利军 刘</dc:creator>
  <cp:lastModifiedBy>君来</cp:lastModifiedBy>
  <cp:lastPrinted>2026-04-15T02:05:00Z</cp:lastPrinted>
  <dcterms:modified xsi:type="dcterms:W3CDTF">2026-04-15T06:51:10Z</dcterms:modified>
  <cp:revision>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FE9B76A56905475193912244EFE9B803_13</vt:lpwstr>
  </property>
  <property fmtid="{D5CDD505-2E9C-101B-9397-08002B2CF9AE}" pid="4" name="KSOTemplateDocerSaveRecord">
    <vt:lpwstr>eyJoZGlkIjoiZmU1MmI4Y2E4Mzk4MDdmZWY2YmJhODVmMTg5ZTBlMTMiLCJ1c2VySWQiOiI1NDQ4Mjc4ODgifQ==</vt:lpwstr>
  </property>
</Properties>
</file>